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97C1B5" w14:textId="605BE84C" w:rsidR="00584210" w:rsidRPr="0070236B" w:rsidRDefault="00584210" w:rsidP="0070236B">
      <w:pPr>
        <w:rPr>
          <w:rFonts w:cstheme="minorHAnsi"/>
        </w:rPr>
      </w:pPr>
      <w:r w:rsidRPr="0070236B">
        <w:rPr>
          <w:rFonts w:cstheme="minorHAnsi"/>
          <w:i/>
          <w:iCs/>
        </w:rPr>
        <w:t>Autopopraw</w:t>
      </w:r>
      <w:r w:rsidR="0070236B" w:rsidRPr="0070236B">
        <w:rPr>
          <w:rFonts w:cstheme="minorHAnsi"/>
          <w:i/>
          <w:iCs/>
        </w:rPr>
        <w:t>k</w:t>
      </w:r>
      <w:r w:rsidRPr="0070236B">
        <w:rPr>
          <w:rFonts w:cstheme="minorHAnsi"/>
          <w:i/>
          <w:iCs/>
        </w:rPr>
        <w:t>a</w:t>
      </w:r>
      <w:r w:rsidR="0070236B" w:rsidRPr="0070236B">
        <w:rPr>
          <w:rFonts w:cstheme="minorHAnsi"/>
          <w:i/>
          <w:iCs/>
        </w:rPr>
        <w:t xml:space="preserve"> </w:t>
      </w:r>
      <w:r w:rsidR="00A13C42">
        <w:rPr>
          <w:rFonts w:cstheme="minorHAnsi"/>
        </w:rPr>
        <w:t>do projektu</w:t>
      </w:r>
      <w:r w:rsidR="0070236B" w:rsidRPr="0070236B">
        <w:rPr>
          <w:rFonts w:cstheme="minorHAnsi"/>
        </w:rPr>
        <w:t xml:space="preserve"> uchwały</w:t>
      </w:r>
      <w:r w:rsidR="00A13C42">
        <w:rPr>
          <w:rFonts w:cstheme="minorHAnsi"/>
        </w:rPr>
        <w:t xml:space="preserve"> Rady Gminy i Miasta Raszków</w:t>
      </w:r>
      <w:r w:rsidR="0070236B" w:rsidRPr="0070236B">
        <w:rPr>
          <w:rFonts w:cstheme="minorHAnsi"/>
        </w:rPr>
        <w:t>:</w:t>
      </w:r>
    </w:p>
    <w:p w14:paraId="02EF1B8B" w14:textId="601B37C2" w:rsidR="00584210" w:rsidRPr="0070236B" w:rsidRDefault="00584210" w:rsidP="00F15B39">
      <w:pPr>
        <w:jc w:val="center"/>
        <w:rPr>
          <w:rFonts w:cstheme="minorHAnsi"/>
          <w:b/>
          <w:bCs/>
          <w:sz w:val="22"/>
          <w:szCs w:val="22"/>
        </w:rPr>
      </w:pPr>
      <w:r w:rsidRPr="00F15B39">
        <w:rPr>
          <w:b/>
          <w:bCs/>
          <w:sz w:val="22"/>
          <w:szCs w:val="22"/>
        </w:rPr>
        <w:t xml:space="preserve">w sprawie </w:t>
      </w:r>
      <w:r w:rsidR="00F15B39">
        <w:rPr>
          <w:b/>
          <w:bCs/>
          <w:sz w:val="22"/>
          <w:szCs w:val="22"/>
        </w:rPr>
        <w:t>uchwalenia miejscowego planu zagospodarowania przestrzennego Gminy i Miasta Raszków dla obszaru miejscowości Szczurawice</w:t>
      </w:r>
      <w:r w:rsidRPr="0070236B">
        <w:rPr>
          <w:rFonts w:cstheme="minorHAnsi"/>
          <w:b/>
          <w:bCs/>
          <w:sz w:val="22"/>
          <w:szCs w:val="22"/>
        </w:rPr>
        <w:t>.</w:t>
      </w:r>
    </w:p>
    <w:p w14:paraId="72C238FA" w14:textId="77777777" w:rsidR="00584210" w:rsidRPr="0070236B" w:rsidRDefault="00584210" w:rsidP="00584210">
      <w:pPr>
        <w:rPr>
          <w:rFonts w:cstheme="minorHAnsi"/>
          <w:b/>
          <w:bCs/>
          <w:sz w:val="22"/>
          <w:szCs w:val="22"/>
        </w:rPr>
      </w:pPr>
    </w:p>
    <w:p w14:paraId="3FC90C2A" w14:textId="6A70A517" w:rsidR="00584210" w:rsidRPr="0070236B" w:rsidRDefault="00584210" w:rsidP="00584210">
      <w:pPr>
        <w:rPr>
          <w:rFonts w:cstheme="minorHAnsi"/>
          <w:sz w:val="22"/>
          <w:szCs w:val="22"/>
        </w:rPr>
      </w:pPr>
      <w:r w:rsidRPr="0070236B">
        <w:rPr>
          <w:rFonts w:cstheme="minorHAnsi"/>
          <w:sz w:val="22"/>
          <w:szCs w:val="22"/>
        </w:rPr>
        <w:t>Zmiany:</w:t>
      </w:r>
    </w:p>
    <w:p w14:paraId="3502DC63" w14:textId="72D84B22" w:rsidR="00584210" w:rsidRDefault="00584210" w:rsidP="0070236B">
      <w:pPr>
        <w:pStyle w:val="Akapitzlist"/>
        <w:numPr>
          <w:ilvl w:val="0"/>
          <w:numId w:val="1"/>
        </w:numPr>
        <w:rPr>
          <w:rFonts w:cstheme="minorHAnsi"/>
          <w:i/>
          <w:iCs/>
          <w:sz w:val="22"/>
          <w:szCs w:val="22"/>
        </w:rPr>
      </w:pPr>
      <w:r w:rsidRPr="0070236B">
        <w:rPr>
          <w:rFonts w:cstheme="minorHAnsi"/>
          <w:sz w:val="22"/>
          <w:szCs w:val="22"/>
        </w:rPr>
        <w:t>W §</w:t>
      </w:r>
      <w:r w:rsidR="00F15B39">
        <w:rPr>
          <w:rFonts w:cstheme="minorHAnsi"/>
          <w:sz w:val="22"/>
          <w:szCs w:val="22"/>
        </w:rPr>
        <w:t>7</w:t>
      </w:r>
      <w:r w:rsidRPr="0070236B">
        <w:rPr>
          <w:rFonts w:cstheme="minorHAnsi"/>
          <w:sz w:val="22"/>
          <w:szCs w:val="22"/>
        </w:rPr>
        <w:t xml:space="preserve"> dodano </w:t>
      </w:r>
      <w:r w:rsidR="00F15B39">
        <w:rPr>
          <w:rFonts w:cstheme="minorHAnsi"/>
          <w:sz w:val="22"/>
          <w:szCs w:val="22"/>
        </w:rPr>
        <w:t>pkt</w:t>
      </w:r>
      <w:r w:rsidRPr="0070236B">
        <w:rPr>
          <w:rFonts w:cstheme="minorHAnsi"/>
          <w:sz w:val="22"/>
          <w:szCs w:val="22"/>
        </w:rPr>
        <w:t xml:space="preserve">. </w:t>
      </w:r>
      <w:r w:rsidR="00F15B39">
        <w:rPr>
          <w:rFonts w:cstheme="minorHAnsi"/>
          <w:sz w:val="22"/>
          <w:szCs w:val="22"/>
        </w:rPr>
        <w:t xml:space="preserve">3) lit. f) </w:t>
      </w:r>
      <w:r w:rsidRPr="0070236B">
        <w:rPr>
          <w:rFonts w:cstheme="minorHAnsi"/>
          <w:sz w:val="22"/>
          <w:szCs w:val="22"/>
        </w:rPr>
        <w:t xml:space="preserve"> o następującym brzmieniu: ,,</w:t>
      </w:r>
      <w:r w:rsidR="00F15B39">
        <w:rPr>
          <w:b/>
          <w:bCs/>
        </w:rPr>
        <w:t>w granicach „strefy ograniczeń w zagospodarowaniu od obszaru kolejowego” standardy o których mowa w lit. a) - e) nie obowiązują, ustala się szczególne zasady ochrony przed hałasem poprzez stosowanie rozwiązań technicznych zapewniających właściwe warunki akustyczne w budynkach</w:t>
      </w:r>
      <w:r w:rsidR="00F15B39">
        <w:rPr>
          <w:b/>
          <w:bCs/>
        </w:rPr>
        <w:t>”</w:t>
      </w:r>
      <w:r w:rsidR="0070236B" w:rsidRPr="0070236B">
        <w:rPr>
          <w:rFonts w:cstheme="minorHAnsi"/>
          <w:i/>
          <w:iCs/>
          <w:sz w:val="22"/>
          <w:szCs w:val="22"/>
        </w:rPr>
        <w:t>.</w:t>
      </w:r>
      <w:bookmarkStart w:id="0" w:name="_GoBack"/>
      <w:bookmarkEnd w:id="0"/>
    </w:p>
    <w:p w14:paraId="7EAB2451" w14:textId="77777777" w:rsidR="0070236B" w:rsidRPr="0070236B" w:rsidRDefault="0070236B" w:rsidP="00584210">
      <w:pPr>
        <w:rPr>
          <w:rFonts w:cstheme="minorHAnsi"/>
          <w:i/>
          <w:iCs/>
          <w:sz w:val="22"/>
          <w:szCs w:val="22"/>
        </w:rPr>
      </w:pPr>
    </w:p>
    <w:p w14:paraId="62415E42" w14:textId="77777777" w:rsidR="00584210" w:rsidRDefault="00584210" w:rsidP="00584210">
      <w:pPr>
        <w:jc w:val="center"/>
        <w:rPr>
          <w:rFonts w:cstheme="minorHAnsi"/>
        </w:rPr>
      </w:pPr>
    </w:p>
    <w:p w14:paraId="2FE5B251" w14:textId="77777777" w:rsidR="000D4491" w:rsidRDefault="000D4491" w:rsidP="00584210">
      <w:pPr>
        <w:jc w:val="center"/>
        <w:rPr>
          <w:rFonts w:cstheme="minorHAnsi"/>
        </w:rPr>
      </w:pPr>
    </w:p>
    <w:p w14:paraId="23EF2ABC" w14:textId="77777777" w:rsidR="000D4491" w:rsidRDefault="000D4491" w:rsidP="00584210">
      <w:pPr>
        <w:jc w:val="center"/>
        <w:rPr>
          <w:rFonts w:cstheme="minorHAnsi"/>
        </w:rPr>
      </w:pPr>
    </w:p>
    <w:p w14:paraId="2B0C81E7" w14:textId="77777777" w:rsidR="000D4491" w:rsidRDefault="000D4491" w:rsidP="00584210">
      <w:pPr>
        <w:jc w:val="center"/>
        <w:rPr>
          <w:rFonts w:cstheme="minorHAnsi"/>
        </w:rPr>
      </w:pPr>
    </w:p>
    <w:p w14:paraId="4B156B32" w14:textId="77777777" w:rsidR="000D4491" w:rsidRDefault="000D4491" w:rsidP="00584210">
      <w:pPr>
        <w:jc w:val="center"/>
        <w:rPr>
          <w:rFonts w:cstheme="minorHAnsi"/>
        </w:rPr>
      </w:pPr>
    </w:p>
    <w:p w14:paraId="0FE38C71" w14:textId="77777777" w:rsidR="000D4491" w:rsidRDefault="000D4491" w:rsidP="00584210">
      <w:pPr>
        <w:jc w:val="center"/>
        <w:rPr>
          <w:rFonts w:cstheme="minorHAnsi"/>
        </w:rPr>
      </w:pPr>
    </w:p>
    <w:p w14:paraId="49E410F6" w14:textId="77777777" w:rsidR="000D4491" w:rsidRDefault="000D4491" w:rsidP="00584210">
      <w:pPr>
        <w:jc w:val="center"/>
        <w:rPr>
          <w:rFonts w:cstheme="minorHAnsi"/>
        </w:rPr>
      </w:pPr>
    </w:p>
    <w:p w14:paraId="30E6F129" w14:textId="77777777" w:rsidR="000D4491" w:rsidRDefault="000D4491" w:rsidP="00584210">
      <w:pPr>
        <w:jc w:val="center"/>
        <w:rPr>
          <w:rFonts w:cstheme="minorHAnsi"/>
        </w:rPr>
      </w:pPr>
    </w:p>
    <w:p w14:paraId="75237290" w14:textId="77777777" w:rsidR="000D4491" w:rsidRDefault="000D4491" w:rsidP="00584210">
      <w:pPr>
        <w:jc w:val="center"/>
        <w:rPr>
          <w:rFonts w:cstheme="minorHAnsi"/>
        </w:rPr>
      </w:pPr>
    </w:p>
    <w:p w14:paraId="4A3C848F" w14:textId="77777777" w:rsidR="000D4491" w:rsidRDefault="000D4491" w:rsidP="00584210">
      <w:pPr>
        <w:jc w:val="center"/>
        <w:rPr>
          <w:rFonts w:cstheme="minorHAnsi"/>
        </w:rPr>
      </w:pPr>
    </w:p>
    <w:p w14:paraId="02037055" w14:textId="77777777" w:rsidR="000D4491" w:rsidRDefault="000D4491" w:rsidP="00584210">
      <w:pPr>
        <w:jc w:val="center"/>
        <w:rPr>
          <w:rFonts w:cstheme="minorHAnsi"/>
        </w:rPr>
      </w:pPr>
    </w:p>
    <w:p w14:paraId="6804D89C" w14:textId="77777777" w:rsidR="000D4491" w:rsidRDefault="000D4491" w:rsidP="00584210">
      <w:pPr>
        <w:jc w:val="center"/>
        <w:rPr>
          <w:rFonts w:cstheme="minorHAnsi"/>
        </w:rPr>
      </w:pPr>
    </w:p>
    <w:p w14:paraId="43D40797" w14:textId="77777777" w:rsidR="000D4491" w:rsidRDefault="000D4491" w:rsidP="00584210">
      <w:pPr>
        <w:jc w:val="center"/>
        <w:rPr>
          <w:rFonts w:cstheme="minorHAnsi"/>
        </w:rPr>
      </w:pPr>
    </w:p>
    <w:p w14:paraId="4124144F" w14:textId="77777777" w:rsidR="000D4491" w:rsidRDefault="000D4491" w:rsidP="00584210">
      <w:pPr>
        <w:jc w:val="center"/>
        <w:rPr>
          <w:rFonts w:cstheme="minorHAnsi"/>
        </w:rPr>
      </w:pPr>
    </w:p>
    <w:p w14:paraId="4EA7E274" w14:textId="77777777" w:rsidR="000D4491" w:rsidRDefault="000D4491" w:rsidP="00584210">
      <w:pPr>
        <w:jc w:val="center"/>
        <w:rPr>
          <w:rFonts w:cstheme="minorHAnsi"/>
        </w:rPr>
      </w:pPr>
    </w:p>
    <w:p w14:paraId="462C923D" w14:textId="77777777" w:rsidR="000D4491" w:rsidRDefault="000D4491" w:rsidP="00584210">
      <w:pPr>
        <w:jc w:val="center"/>
        <w:rPr>
          <w:rFonts w:cstheme="minorHAnsi"/>
        </w:rPr>
      </w:pPr>
    </w:p>
    <w:p w14:paraId="26C2BFF0" w14:textId="77777777" w:rsidR="000D4491" w:rsidRDefault="000D4491" w:rsidP="00584210">
      <w:pPr>
        <w:jc w:val="center"/>
        <w:rPr>
          <w:rFonts w:cstheme="minorHAnsi"/>
        </w:rPr>
      </w:pPr>
    </w:p>
    <w:p w14:paraId="1631F934" w14:textId="77777777" w:rsidR="00F15B39" w:rsidRDefault="00F15B39" w:rsidP="00584210">
      <w:pPr>
        <w:jc w:val="center"/>
        <w:rPr>
          <w:rFonts w:cstheme="minorHAnsi"/>
        </w:rPr>
      </w:pPr>
    </w:p>
    <w:p w14:paraId="1631F072" w14:textId="77777777" w:rsidR="00F15B39" w:rsidRDefault="00F15B39" w:rsidP="00584210">
      <w:pPr>
        <w:jc w:val="center"/>
        <w:rPr>
          <w:rFonts w:cstheme="minorHAnsi"/>
        </w:rPr>
      </w:pPr>
    </w:p>
    <w:p w14:paraId="14E213DE" w14:textId="77777777" w:rsidR="00F15B39" w:rsidRDefault="00F15B39" w:rsidP="00584210">
      <w:pPr>
        <w:jc w:val="center"/>
        <w:rPr>
          <w:rFonts w:cstheme="minorHAnsi"/>
        </w:rPr>
      </w:pPr>
    </w:p>
    <w:p w14:paraId="4F1F8C12" w14:textId="573F0A08" w:rsidR="000D4491" w:rsidRPr="00D013F3" w:rsidRDefault="000D4491" w:rsidP="000D4491">
      <w:pPr>
        <w:spacing w:after="92" w:line="265" w:lineRule="auto"/>
        <w:ind w:left="10" w:right="20" w:hanging="10"/>
        <w:jc w:val="center"/>
      </w:pPr>
      <w:r w:rsidRPr="00D013F3">
        <w:rPr>
          <w:b/>
        </w:rPr>
        <w:t>Uzasadnienie</w:t>
      </w:r>
    </w:p>
    <w:p w14:paraId="4A0DE413" w14:textId="71E6D27A" w:rsidR="0080682D" w:rsidRPr="000D4491" w:rsidRDefault="000D4491" w:rsidP="0080682D">
      <w:pPr>
        <w:spacing w:after="11506"/>
        <w:ind w:left="237" w:right="5" w:firstLine="471"/>
        <w:jc w:val="both"/>
      </w:pPr>
      <w:r w:rsidRPr="0080682D">
        <w:t>Przedłożony projekt uchwały</w:t>
      </w:r>
      <w:r w:rsidR="004558A2" w:rsidRPr="0080682D">
        <w:t xml:space="preserve"> dotyczącej </w:t>
      </w:r>
      <w:r w:rsidRPr="0080682D">
        <w:t xml:space="preserve"> </w:t>
      </w:r>
      <w:r w:rsidR="004558A2" w:rsidRPr="0080682D">
        <w:t>uchwalenia miejscowego planu zagospodarowania przestrzennego Gminy i Miasta Raszków dla obszaru miejscowości Szczurawice</w:t>
      </w:r>
      <w:r w:rsidR="004558A2" w:rsidRPr="0080682D">
        <w:t xml:space="preserve">  </w:t>
      </w:r>
      <w:r w:rsidR="004558A2" w:rsidRPr="0080682D">
        <w:t xml:space="preserve">obejmuje kompleksową regulację zagospodarowania przestrzennego miejscowości Szczurawice. Jego przedmiotem jest uporządkowanie struktury funkcjonalno-przestrzennej miejscowości jako całości, obejmującej zarówno tereny zabudowy mieszkaniowej jednorodzinnej, tereny mieszkaniowo-usługowe, usługowe i produkcyjne, jak również tereny rolnictwa, zabudowy zagrodowej, produkcji w gospodarstwach rolnych, tereny lasu, zieleni urządzonej, wód powierzchniowych śródlądowych, komunikacji, infrastruktury technicznej oraz cmentarza zamkniętego. </w:t>
      </w:r>
    </w:p>
    <w:sectPr w:rsidR="0080682D" w:rsidRPr="000D4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478EF"/>
    <w:multiLevelType w:val="hybridMultilevel"/>
    <w:tmpl w:val="7F44D3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210"/>
    <w:rsid w:val="000D4491"/>
    <w:rsid w:val="004558A2"/>
    <w:rsid w:val="00584210"/>
    <w:rsid w:val="0070236B"/>
    <w:rsid w:val="0080682D"/>
    <w:rsid w:val="008F439C"/>
    <w:rsid w:val="00A13C42"/>
    <w:rsid w:val="00A80DA6"/>
    <w:rsid w:val="00DC16B6"/>
    <w:rsid w:val="00E54585"/>
    <w:rsid w:val="00ED792C"/>
    <w:rsid w:val="00F1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13D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842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842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842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842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842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842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842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842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842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842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842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842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8421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8421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8421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8421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8421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8421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842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842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842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842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842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8421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8421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8421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842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8421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84210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0236B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0236B"/>
    <w:rPr>
      <w:color w:val="605E5C"/>
      <w:shd w:val="clear" w:color="auto" w:fill="E1DFDD"/>
    </w:rPr>
  </w:style>
  <w:style w:type="paragraph" w:customStyle="1" w:styleId="Default">
    <w:name w:val="Default"/>
    <w:rsid w:val="00F15B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842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842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842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842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842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842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842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842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842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842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842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842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8421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8421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8421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8421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8421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8421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842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842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842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842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842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8421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8421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8421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842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8421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84210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0236B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0236B"/>
    <w:rPr>
      <w:color w:val="605E5C"/>
      <w:shd w:val="clear" w:color="auto" w:fill="E1DFDD"/>
    </w:rPr>
  </w:style>
  <w:style w:type="paragraph" w:customStyle="1" w:styleId="Default">
    <w:name w:val="Default"/>
    <w:rsid w:val="00F15B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181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Klaudia</dc:creator>
  <cp:lastModifiedBy>Tomasz Izydorek</cp:lastModifiedBy>
  <cp:revision>4</cp:revision>
  <cp:lastPrinted>2026-08-24T10:38:00Z</cp:lastPrinted>
  <dcterms:created xsi:type="dcterms:W3CDTF">2026-08-24T10:38:00Z</dcterms:created>
  <dcterms:modified xsi:type="dcterms:W3CDTF">2026-08-24T10:59:00Z</dcterms:modified>
</cp:coreProperties>
</file>