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8F0E0" w14:textId="77777777" w:rsidR="005C4E4C" w:rsidRPr="009D629A" w:rsidRDefault="005C4E4C" w:rsidP="005C4E4C">
      <w:pPr>
        <w:jc w:val="right"/>
        <w:outlineLvl w:val="0"/>
        <w:rPr>
          <w:b/>
          <w:sz w:val="26"/>
          <w:szCs w:val="26"/>
        </w:rPr>
      </w:pPr>
      <w:r w:rsidRPr="009D629A">
        <w:rPr>
          <w:b/>
          <w:sz w:val="26"/>
          <w:szCs w:val="26"/>
        </w:rPr>
        <w:t>PROJEKT</w:t>
      </w:r>
    </w:p>
    <w:p w14:paraId="206DA0E9" w14:textId="77777777" w:rsidR="005C4E4C" w:rsidRPr="009D629A" w:rsidRDefault="005C4E4C" w:rsidP="005C4E4C">
      <w:pPr>
        <w:jc w:val="center"/>
        <w:outlineLvl w:val="0"/>
        <w:rPr>
          <w:b/>
          <w:sz w:val="32"/>
          <w:szCs w:val="32"/>
        </w:rPr>
      </w:pPr>
      <w:r w:rsidRPr="009D629A">
        <w:rPr>
          <w:b/>
          <w:sz w:val="32"/>
          <w:szCs w:val="32"/>
        </w:rPr>
        <w:t>Uchwała Nr ……2026</w:t>
      </w:r>
    </w:p>
    <w:p w14:paraId="28C2D4D3" w14:textId="77777777" w:rsidR="005C4E4C" w:rsidRPr="009D629A" w:rsidRDefault="005C4E4C" w:rsidP="005C4E4C">
      <w:pPr>
        <w:jc w:val="center"/>
        <w:rPr>
          <w:b/>
          <w:sz w:val="32"/>
          <w:szCs w:val="32"/>
        </w:rPr>
      </w:pPr>
      <w:r w:rsidRPr="009D629A">
        <w:rPr>
          <w:b/>
          <w:sz w:val="32"/>
          <w:szCs w:val="32"/>
        </w:rPr>
        <w:t>Rady Gminy i Miasta Raszków</w:t>
      </w:r>
    </w:p>
    <w:p w14:paraId="556B75BF" w14:textId="77777777" w:rsidR="005C4E4C" w:rsidRPr="009D629A" w:rsidRDefault="005C4E4C" w:rsidP="005C4E4C">
      <w:pPr>
        <w:jc w:val="center"/>
        <w:rPr>
          <w:b/>
          <w:sz w:val="32"/>
          <w:szCs w:val="32"/>
        </w:rPr>
      </w:pPr>
      <w:r w:rsidRPr="009D629A">
        <w:rPr>
          <w:b/>
          <w:sz w:val="32"/>
          <w:szCs w:val="32"/>
        </w:rPr>
        <w:t>z dnia ………2026</w:t>
      </w:r>
    </w:p>
    <w:p w14:paraId="16910B16" w14:textId="77777777" w:rsidR="005C4E4C" w:rsidRPr="009D629A" w:rsidRDefault="005C4E4C" w:rsidP="005C4E4C">
      <w:pPr>
        <w:jc w:val="center"/>
        <w:rPr>
          <w:b/>
          <w:sz w:val="32"/>
          <w:szCs w:val="32"/>
        </w:rPr>
      </w:pPr>
    </w:p>
    <w:p w14:paraId="556317A5" w14:textId="5F565B6A" w:rsidR="005C4E4C" w:rsidRPr="009D629A" w:rsidRDefault="005C4E4C" w:rsidP="005C4E4C">
      <w:pPr>
        <w:jc w:val="both"/>
        <w:rPr>
          <w:b/>
        </w:rPr>
      </w:pPr>
      <w:r w:rsidRPr="009D629A">
        <w:rPr>
          <w:b/>
        </w:rPr>
        <w:t xml:space="preserve">w sprawie </w:t>
      </w:r>
      <w:r w:rsidR="0091430F" w:rsidRPr="009D629A">
        <w:rPr>
          <w:b/>
        </w:rPr>
        <w:t>ustalania wysokości opłaty za korzystanie z Żłobka Raszko w Pogrzybowie oraz maksymalnej opłaty za wyżywienie dziecka</w:t>
      </w:r>
    </w:p>
    <w:p w14:paraId="558EE7D0" w14:textId="77777777" w:rsidR="005C4E4C" w:rsidRPr="009D629A" w:rsidRDefault="005C4E4C" w:rsidP="005C4E4C">
      <w:pPr>
        <w:jc w:val="both"/>
        <w:rPr>
          <w:i/>
        </w:rPr>
      </w:pPr>
    </w:p>
    <w:p w14:paraId="665FEC5A" w14:textId="77777777" w:rsidR="005C4E4C" w:rsidRPr="009D629A" w:rsidRDefault="005C4E4C" w:rsidP="005C4E4C">
      <w:pPr>
        <w:jc w:val="both"/>
        <w:rPr>
          <w:i/>
        </w:rPr>
      </w:pPr>
    </w:p>
    <w:p w14:paraId="08FB3814" w14:textId="02F2574E" w:rsidR="005C4E4C" w:rsidRPr="009D629A" w:rsidRDefault="0091430F" w:rsidP="005C4E4C">
      <w:pPr>
        <w:spacing w:line="276" w:lineRule="auto"/>
        <w:jc w:val="both"/>
      </w:pPr>
      <w:r w:rsidRPr="009D629A">
        <w:rPr>
          <w:spacing w:val="2"/>
        </w:rPr>
        <w:t>Na podstawie art. 18 ust. 2 pkt 15 ustawy z dnia 8 marca 1990 roku o samorządzie gminnym (Dz. U. z 202</w:t>
      </w:r>
      <w:r w:rsidR="00540770" w:rsidRPr="009D629A">
        <w:rPr>
          <w:spacing w:val="2"/>
        </w:rPr>
        <w:t>6</w:t>
      </w:r>
      <w:r w:rsidRPr="009D629A">
        <w:rPr>
          <w:spacing w:val="2"/>
        </w:rPr>
        <w:t xml:space="preserve"> r. poz. </w:t>
      </w:r>
      <w:r w:rsidR="00540770" w:rsidRPr="009D629A">
        <w:rPr>
          <w:spacing w:val="2"/>
        </w:rPr>
        <w:t>662</w:t>
      </w:r>
      <w:r w:rsidRPr="009D629A">
        <w:rPr>
          <w:spacing w:val="2"/>
        </w:rPr>
        <w:t>; ze zm</w:t>
      </w:r>
      <w:r w:rsidR="00540770" w:rsidRPr="009D629A">
        <w:rPr>
          <w:spacing w:val="2"/>
        </w:rPr>
        <w:t>.</w:t>
      </w:r>
      <w:r w:rsidRPr="009D629A">
        <w:rPr>
          <w:spacing w:val="2"/>
        </w:rPr>
        <w:t xml:space="preserve">), art. 23, art. 58 ust. 1 ustawy z dnia 4 lutego 2011 roku </w:t>
      </w:r>
      <w:r w:rsidR="00540770" w:rsidRPr="009D629A">
        <w:rPr>
          <w:spacing w:val="2"/>
        </w:rPr>
        <w:br/>
      </w:r>
      <w:r w:rsidRPr="009D629A">
        <w:rPr>
          <w:spacing w:val="2"/>
        </w:rPr>
        <w:t>o opiece nad dziećmi w wieku do lat 3 (Dz. U. z 2025 r. poz. 798; ze zm</w:t>
      </w:r>
      <w:r w:rsidR="00172D8E" w:rsidRPr="009D629A">
        <w:rPr>
          <w:spacing w:val="2"/>
        </w:rPr>
        <w:t>.</w:t>
      </w:r>
      <w:r w:rsidRPr="009D629A">
        <w:rPr>
          <w:spacing w:val="2"/>
        </w:rPr>
        <w:t xml:space="preserve">) uchwala </w:t>
      </w:r>
      <w:r w:rsidR="009606F3">
        <w:rPr>
          <w:spacing w:val="2"/>
        </w:rPr>
        <w:br/>
      </w:r>
      <w:r w:rsidRPr="009D629A">
        <w:rPr>
          <w:spacing w:val="2"/>
        </w:rPr>
        <w:t>się, co następuje:</w:t>
      </w:r>
    </w:p>
    <w:p w14:paraId="28A302A7" w14:textId="77777777" w:rsidR="005C4E4C" w:rsidRPr="009D629A" w:rsidRDefault="005C4E4C" w:rsidP="005C4E4C">
      <w:pPr>
        <w:spacing w:line="360" w:lineRule="auto"/>
        <w:jc w:val="both"/>
        <w:rPr>
          <w:b/>
          <w:i/>
          <w:sz w:val="26"/>
          <w:szCs w:val="26"/>
        </w:rPr>
      </w:pPr>
    </w:p>
    <w:p w14:paraId="10A97AAA" w14:textId="260C04A8" w:rsidR="005C4E4C" w:rsidRPr="009D629A" w:rsidRDefault="0091430F" w:rsidP="0091430F">
      <w:pPr>
        <w:tabs>
          <w:tab w:val="left" w:pos="1418"/>
        </w:tabs>
        <w:spacing w:line="276" w:lineRule="auto"/>
        <w:jc w:val="both"/>
      </w:pPr>
      <w:r w:rsidRPr="009D629A">
        <w:rPr>
          <w:b/>
        </w:rPr>
        <w:t xml:space="preserve">§ 1.     </w:t>
      </w:r>
      <w:r w:rsidRPr="009D629A">
        <w:rPr>
          <w:bCs/>
        </w:rPr>
        <w:t>1. Ustala się</w:t>
      </w:r>
      <w:r w:rsidR="009606F3">
        <w:rPr>
          <w:bCs/>
        </w:rPr>
        <w:t xml:space="preserve"> opłatę miesięczną za pobyt dziecka w Żłobku Raszko w Pogrzybowie </w:t>
      </w:r>
      <w:r w:rsidR="009606F3">
        <w:rPr>
          <w:bCs/>
        </w:rPr>
        <w:br/>
      </w:r>
      <w:bookmarkStart w:id="0" w:name="_GoBack"/>
      <w:bookmarkEnd w:id="0"/>
      <w:r w:rsidR="009606F3">
        <w:rPr>
          <w:bCs/>
        </w:rPr>
        <w:t xml:space="preserve">w wymiarze do 10 godzin dziennie w wysokości 1 500,00 zł </w:t>
      </w:r>
      <w:r w:rsidRPr="009D629A">
        <w:rPr>
          <w:bCs/>
        </w:rPr>
        <w:t xml:space="preserve">(słownie: jeden </w:t>
      </w:r>
      <w:r w:rsidR="009606F3">
        <w:rPr>
          <w:bCs/>
        </w:rPr>
        <w:t>tysiąc pięćset złotych 00/100).</w:t>
      </w:r>
    </w:p>
    <w:p w14:paraId="50D395DC" w14:textId="77777777" w:rsidR="005C4E4C" w:rsidRPr="009D629A" w:rsidRDefault="005C4E4C" w:rsidP="005C4E4C">
      <w:pPr>
        <w:tabs>
          <w:tab w:val="left" w:pos="1418"/>
        </w:tabs>
        <w:jc w:val="both"/>
      </w:pPr>
    </w:p>
    <w:p w14:paraId="46CE4C8C" w14:textId="0FEB0E1E" w:rsidR="005C4E4C" w:rsidRPr="009D629A" w:rsidRDefault="0091430F" w:rsidP="0091430F">
      <w:pPr>
        <w:spacing w:line="276" w:lineRule="auto"/>
        <w:ind w:right="-119" w:firstLine="708"/>
        <w:jc w:val="both"/>
        <w:rPr>
          <w:bCs/>
        </w:rPr>
      </w:pPr>
      <w:r w:rsidRPr="009D629A">
        <w:rPr>
          <w:bCs/>
        </w:rPr>
        <w:t xml:space="preserve">2. W przypadku dziecka legitymującego się orzeczeniem o niepełnosprawności łącznie </w:t>
      </w:r>
      <w:r w:rsidR="00540770" w:rsidRPr="009D629A">
        <w:rPr>
          <w:bCs/>
        </w:rPr>
        <w:br/>
      </w:r>
      <w:r w:rsidRPr="009D629A">
        <w:rPr>
          <w:bCs/>
        </w:rPr>
        <w:t xml:space="preserve">ze wskazaniami konieczności stałej lub długotrwałej opieki lub pomocy innej osoby w związku </w:t>
      </w:r>
      <w:r w:rsidR="00540770" w:rsidRPr="009D629A">
        <w:rPr>
          <w:bCs/>
        </w:rPr>
        <w:br/>
      </w:r>
      <w:r w:rsidRPr="009D629A">
        <w:rPr>
          <w:bCs/>
        </w:rPr>
        <w:t xml:space="preserve">ze znacznie ograniczoną możliwością samodzielnej egzystencji oraz konieczności stałego współudziału na co dzień opiekuna dziecka w procesie jego leczenia, rehabilitacji i edukacji opłata </w:t>
      </w:r>
      <w:r w:rsidR="009606F3">
        <w:rPr>
          <w:bCs/>
        </w:rPr>
        <w:t>o której mowa w ust. 1</w:t>
      </w:r>
      <w:r w:rsidRPr="009D629A">
        <w:rPr>
          <w:bCs/>
        </w:rPr>
        <w:t xml:space="preserve"> wynosi 1 900,00 zł (słownie: tysiąc dziewięćset złotych 00/100)</w:t>
      </w:r>
    </w:p>
    <w:p w14:paraId="1A21CA90" w14:textId="77777777" w:rsidR="0091430F" w:rsidRPr="009D629A" w:rsidRDefault="0091430F" w:rsidP="0091430F">
      <w:pPr>
        <w:spacing w:line="276" w:lineRule="auto"/>
        <w:ind w:right="-119"/>
        <w:jc w:val="both"/>
        <w:rPr>
          <w:bCs/>
        </w:rPr>
      </w:pPr>
    </w:p>
    <w:p w14:paraId="735B6E4C" w14:textId="6DDF75BA" w:rsidR="005C4E4C" w:rsidRPr="009D629A" w:rsidRDefault="0091430F" w:rsidP="0091430F">
      <w:pPr>
        <w:ind w:right="-119" w:firstLine="708"/>
        <w:jc w:val="both"/>
        <w:rPr>
          <w:bCs/>
        </w:rPr>
      </w:pPr>
      <w:r w:rsidRPr="009D629A">
        <w:rPr>
          <w:bCs/>
        </w:rPr>
        <w:t xml:space="preserve">3. Ustala się opłatę w wysokości 25,00 zł (słownie: dwadzieścia pięć złotych 00/100) </w:t>
      </w:r>
      <w:r w:rsidR="00540770" w:rsidRPr="009D629A">
        <w:rPr>
          <w:bCs/>
        </w:rPr>
        <w:br/>
      </w:r>
      <w:r w:rsidRPr="009D629A">
        <w:rPr>
          <w:bCs/>
        </w:rPr>
        <w:t>za każdą rozpoczętą godzinę wykraczającą poza 10 godzin dziennego pobytu dziecka w Żłobku.</w:t>
      </w:r>
    </w:p>
    <w:p w14:paraId="53717D43" w14:textId="77777777" w:rsidR="0091430F" w:rsidRPr="009D629A" w:rsidRDefault="0091430F" w:rsidP="0091430F">
      <w:pPr>
        <w:ind w:right="-119" w:firstLine="708"/>
        <w:jc w:val="both"/>
        <w:rPr>
          <w:bCs/>
        </w:rPr>
      </w:pPr>
    </w:p>
    <w:p w14:paraId="6B77EEA9" w14:textId="4ED5684D" w:rsidR="0091430F" w:rsidRPr="009D629A" w:rsidRDefault="0091430F" w:rsidP="0091430F">
      <w:pPr>
        <w:ind w:right="-119" w:firstLine="708"/>
        <w:jc w:val="both"/>
        <w:rPr>
          <w:bCs/>
        </w:rPr>
      </w:pPr>
      <w:r w:rsidRPr="009D629A">
        <w:rPr>
          <w:bCs/>
        </w:rPr>
        <w:t>4.  Opłata, o której mowa w ust. 1</w:t>
      </w:r>
      <w:r w:rsidR="00095FB7" w:rsidRPr="009D629A">
        <w:rPr>
          <w:bCs/>
        </w:rPr>
        <w:t xml:space="preserve"> i ust. 2</w:t>
      </w:r>
      <w:r w:rsidRPr="009D629A">
        <w:rPr>
          <w:bCs/>
        </w:rPr>
        <w:t xml:space="preserve"> nie podlega zmniejszeniu z powodu absencji dziecka.</w:t>
      </w:r>
    </w:p>
    <w:p w14:paraId="6E2393AE" w14:textId="77777777" w:rsidR="0091430F" w:rsidRPr="009D629A" w:rsidRDefault="0091430F" w:rsidP="005C4E4C">
      <w:pPr>
        <w:ind w:right="-119"/>
        <w:jc w:val="both"/>
        <w:rPr>
          <w:b/>
        </w:rPr>
      </w:pPr>
    </w:p>
    <w:p w14:paraId="30569DAA" w14:textId="37522E71" w:rsidR="0091430F" w:rsidRPr="009D629A" w:rsidRDefault="00095FB7" w:rsidP="00095FB7">
      <w:pPr>
        <w:ind w:right="-119"/>
        <w:jc w:val="both"/>
        <w:rPr>
          <w:bCs/>
        </w:rPr>
      </w:pPr>
      <w:r w:rsidRPr="009D629A">
        <w:rPr>
          <w:b/>
        </w:rPr>
        <w:t>§ 2</w:t>
      </w:r>
      <w:r w:rsidRPr="009D629A">
        <w:rPr>
          <w:bCs/>
        </w:rPr>
        <w:t xml:space="preserve">. 1. </w:t>
      </w:r>
      <w:r w:rsidR="0091430F" w:rsidRPr="009D629A">
        <w:rPr>
          <w:bCs/>
        </w:rPr>
        <w:t xml:space="preserve">Ustala się maksymalną wysokość opłaty za dzienne wyżywienie dziecka w Żłobku, </w:t>
      </w:r>
      <w:r w:rsidR="00540770" w:rsidRPr="009D629A">
        <w:rPr>
          <w:bCs/>
        </w:rPr>
        <w:br/>
      </w:r>
      <w:r w:rsidR="0091430F" w:rsidRPr="009D629A">
        <w:rPr>
          <w:bCs/>
        </w:rPr>
        <w:t xml:space="preserve">w wysokości </w:t>
      </w:r>
      <w:r w:rsidR="00441B79" w:rsidRPr="009D629A">
        <w:rPr>
          <w:bCs/>
        </w:rPr>
        <w:t>10</w:t>
      </w:r>
      <w:r w:rsidR="0091430F" w:rsidRPr="009D629A">
        <w:rPr>
          <w:bCs/>
        </w:rPr>
        <w:t xml:space="preserve">,00 zł (słownie: </w:t>
      </w:r>
      <w:r w:rsidR="00441B79" w:rsidRPr="009D629A">
        <w:rPr>
          <w:bCs/>
        </w:rPr>
        <w:t>dziesięć</w:t>
      </w:r>
      <w:r w:rsidR="0091430F" w:rsidRPr="009D629A">
        <w:rPr>
          <w:bCs/>
        </w:rPr>
        <w:t xml:space="preserve"> złotych 00/100).</w:t>
      </w:r>
    </w:p>
    <w:p w14:paraId="6160DC8C" w14:textId="77777777" w:rsidR="00172D8E" w:rsidRPr="009D629A" w:rsidRDefault="00172D8E" w:rsidP="00172D8E">
      <w:pPr>
        <w:ind w:right="-119"/>
        <w:jc w:val="both"/>
        <w:rPr>
          <w:bCs/>
        </w:rPr>
      </w:pPr>
    </w:p>
    <w:p w14:paraId="1A4DC314" w14:textId="465EEA22" w:rsidR="00172D8E" w:rsidRPr="009D629A" w:rsidRDefault="00172D8E" w:rsidP="00172D8E">
      <w:pPr>
        <w:ind w:right="-119"/>
        <w:jc w:val="both"/>
        <w:rPr>
          <w:bCs/>
        </w:rPr>
      </w:pPr>
      <w:r w:rsidRPr="009D629A">
        <w:rPr>
          <w:b/>
        </w:rPr>
        <w:t xml:space="preserve">§ </w:t>
      </w:r>
      <w:r w:rsidR="00095FB7" w:rsidRPr="009D629A">
        <w:rPr>
          <w:b/>
        </w:rPr>
        <w:t>3</w:t>
      </w:r>
      <w:r w:rsidRPr="009D629A">
        <w:rPr>
          <w:b/>
        </w:rPr>
        <w:t xml:space="preserve">. </w:t>
      </w:r>
      <w:r w:rsidR="009606F3">
        <w:rPr>
          <w:bCs/>
        </w:rPr>
        <w:t>W przypadku, gdy Ż</w:t>
      </w:r>
      <w:r w:rsidRPr="009D629A">
        <w:rPr>
          <w:bCs/>
        </w:rPr>
        <w:t xml:space="preserve">łobek nie może świadczyć swych usług z przyczyn losowych rodzice </w:t>
      </w:r>
      <w:r w:rsidR="00540770" w:rsidRPr="009D629A">
        <w:rPr>
          <w:bCs/>
        </w:rPr>
        <w:br/>
      </w:r>
      <w:r w:rsidRPr="009D629A">
        <w:rPr>
          <w:bCs/>
        </w:rPr>
        <w:t xml:space="preserve">lub opiekunowie prawni nie są zobowiązani do uiszczania opłaty, o której mowa w § 1 ust. 1 </w:t>
      </w:r>
      <w:r w:rsidR="009606F3">
        <w:rPr>
          <w:bCs/>
        </w:rPr>
        <w:br/>
      </w:r>
      <w:r w:rsidR="00036691" w:rsidRPr="009D629A">
        <w:rPr>
          <w:bCs/>
        </w:rPr>
        <w:t xml:space="preserve">i ust. 2 </w:t>
      </w:r>
      <w:r w:rsidR="009606F3">
        <w:rPr>
          <w:bCs/>
        </w:rPr>
        <w:t>za dni, w których Ż</w:t>
      </w:r>
      <w:r w:rsidRPr="009D629A">
        <w:rPr>
          <w:bCs/>
        </w:rPr>
        <w:t>łobek nie świadczył usług.</w:t>
      </w:r>
    </w:p>
    <w:p w14:paraId="15A358D7" w14:textId="77777777" w:rsidR="005C4E4C" w:rsidRPr="009D629A" w:rsidRDefault="005C4E4C" w:rsidP="005C4E4C">
      <w:pPr>
        <w:ind w:right="-119"/>
        <w:jc w:val="both"/>
      </w:pPr>
      <w:r w:rsidRPr="009D629A">
        <w:t xml:space="preserve">   </w:t>
      </w:r>
      <w:bookmarkStart w:id="1" w:name="OLE_LINK3"/>
      <w:bookmarkStart w:id="2" w:name="OLE_LINK4"/>
    </w:p>
    <w:p w14:paraId="3693F411" w14:textId="2953BB45" w:rsidR="005C4E4C" w:rsidRPr="009D629A" w:rsidRDefault="005C4E4C" w:rsidP="005C4E4C">
      <w:pPr>
        <w:jc w:val="both"/>
      </w:pPr>
      <w:r w:rsidRPr="009D629A">
        <w:rPr>
          <w:b/>
        </w:rPr>
        <w:t xml:space="preserve">§ </w:t>
      </w:r>
      <w:r w:rsidR="00095FB7" w:rsidRPr="009D629A">
        <w:rPr>
          <w:b/>
        </w:rPr>
        <w:t>4</w:t>
      </w:r>
      <w:r w:rsidRPr="009D629A">
        <w:rPr>
          <w:b/>
        </w:rPr>
        <w:t>.</w:t>
      </w:r>
      <w:r w:rsidRPr="009D629A">
        <w:t xml:space="preserve"> Wykonanie uchwały powierza się Burmistrzowi Gminy i Miasta Raszków.</w:t>
      </w:r>
    </w:p>
    <w:p w14:paraId="65070059" w14:textId="77777777" w:rsidR="005C4E4C" w:rsidRPr="009D629A" w:rsidRDefault="005C4E4C" w:rsidP="005C4E4C">
      <w:pPr>
        <w:jc w:val="both"/>
        <w:rPr>
          <w:b/>
        </w:rPr>
      </w:pPr>
    </w:p>
    <w:p w14:paraId="58A53DCF" w14:textId="7D555B7C" w:rsidR="005C4E4C" w:rsidRPr="009D629A" w:rsidRDefault="005C4E4C" w:rsidP="005C4E4C">
      <w:pPr>
        <w:spacing w:line="276" w:lineRule="auto"/>
        <w:jc w:val="both"/>
        <w:rPr>
          <w:strike/>
          <w:spacing w:val="-2"/>
        </w:rPr>
      </w:pPr>
      <w:r w:rsidRPr="009D629A">
        <w:rPr>
          <w:b/>
        </w:rPr>
        <w:t xml:space="preserve">§ </w:t>
      </w:r>
      <w:r w:rsidR="00036691" w:rsidRPr="009D629A">
        <w:rPr>
          <w:b/>
        </w:rPr>
        <w:t>5</w:t>
      </w:r>
      <w:r w:rsidRPr="009D629A">
        <w:rPr>
          <w:b/>
        </w:rPr>
        <w:t>.</w:t>
      </w:r>
      <w:bookmarkEnd w:id="1"/>
      <w:bookmarkEnd w:id="2"/>
      <w:r w:rsidRPr="009D629A">
        <w:rPr>
          <w:b/>
        </w:rPr>
        <w:t xml:space="preserve"> </w:t>
      </w:r>
      <w:r w:rsidRPr="009D629A">
        <w:rPr>
          <w:spacing w:val="-2"/>
        </w:rPr>
        <w:t xml:space="preserve"> Uchwała</w:t>
      </w:r>
      <w:r w:rsidR="00441B79" w:rsidRPr="009D629A">
        <w:rPr>
          <w:spacing w:val="-2"/>
        </w:rPr>
        <w:t xml:space="preserve"> </w:t>
      </w:r>
      <w:r w:rsidR="00095FB7" w:rsidRPr="009D629A">
        <w:rPr>
          <w:spacing w:val="-2"/>
        </w:rPr>
        <w:t>wchodzi w życie po upływie 14 dni od dnia ogłoszenia w Dzienniku Urzędowym Województwa Wielkopolskiego</w:t>
      </w:r>
      <w:r w:rsidR="002710C7" w:rsidRPr="009D629A">
        <w:rPr>
          <w:spacing w:val="-2"/>
        </w:rPr>
        <w:t>.</w:t>
      </w:r>
      <w:r w:rsidRPr="009D629A">
        <w:rPr>
          <w:spacing w:val="-2"/>
        </w:rPr>
        <w:t xml:space="preserve"> </w:t>
      </w:r>
    </w:p>
    <w:p w14:paraId="5641021E" w14:textId="77777777" w:rsidR="005C4E4C" w:rsidRPr="009D629A" w:rsidRDefault="005C4E4C" w:rsidP="005C4E4C">
      <w:pPr>
        <w:jc w:val="both"/>
        <w:rPr>
          <w:spacing w:val="-2"/>
        </w:rPr>
      </w:pPr>
    </w:p>
    <w:p w14:paraId="16FB2386" w14:textId="77777777" w:rsidR="005C4E4C" w:rsidRPr="009D629A" w:rsidRDefault="005C4E4C" w:rsidP="005C4E4C">
      <w:pPr>
        <w:jc w:val="both"/>
        <w:rPr>
          <w:spacing w:val="-2"/>
        </w:rPr>
      </w:pPr>
    </w:p>
    <w:p w14:paraId="3B8E915D" w14:textId="77777777" w:rsidR="005C4E4C" w:rsidRPr="009D629A" w:rsidRDefault="005C4E4C" w:rsidP="005C4E4C">
      <w:pPr>
        <w:jc w:val="both"/>
        <w:rPr>
          <w:spacing w:val="-2"/>
        </w:rPr>
      </w:pPr>
    </w:p>
    <w:p w14:paraId="676B73C6" w14:textId="77777777" w:rsidR="005C4E4C" w:rsidRPr="009D629A" w:rsidRDefault="005C4E4C" w:rsidP="005C4E4C">
      <w:pPr>
        <w:jc w:val="center"/>
        <w:rPr>
          <w:b/>
          <w:spacing w:val="-2"/>
          <w:sz w:val="28"/>
          <w:szCs w:val="28"/>
        </w:rPr>
      </w:pPr>
    </w:p>
    <w:p w14:paraId="088858B0" w14:textId="77777777" w:rsidR="005C4E4C" w:rsidRPr="009D629A" w:rsidRDefault="005C4E4C" w:rsidP="00BC60BA">
      <w:pPr>
        <w:rPr>
          <w:b/>
          <w:spacing w:val="-2"/>
          <w:sz w:val="28"/>
          <w:szCs w:val="28"/>
        </w:rPr>
      </w:pPr>
    </w:p>
    <w:p w14:paraId="71BF1800" w14:textId="77777777" w:rsidR="005C4E4C" w:rsidRPr="009D629A" w:rsidRDefault="005C4E4C" w:rsidP="005C4E4C">
      <w:pPr>
        <w:rPr>
          <w:b/>
          <w:spacing w:val="-2"/>
          <w:sz w:val="28"/>
          <w:szCs w:val="28"/>
        </w:rPr>
      </w:pPr>
    </w:p>
    <w:p w14:paraId="4B089D74" w14:textId="77777777" w:rsidR="005C4E4C" w:rsidRPr="009D629A" w:rsidRDefault="005C4E4C" w:rsidP="005C4E4C">
      <w:pPr>
        <w:jc w:val="center"/>
        <w:rPr>
          <w:b/>
          <w:spacing w:val="-2"/>
          <w:sz w:val="28"/>
          <w:szCs w:val="28"/>
        </w:rPr>
      </w:pPr>
      <w:r w:rsidRPr="009D629A">
        <w:rPr>
          <w:b/>
          <w:spacing w:val="-2"/>
          <w:sz w:val="28"/>
          <w:szCs w:val="28"/>
        </w:rPr>
        <w:t>Uzasadnienie</w:t>
      </w:r>
    </w:p>
    <w:p w14:paraId="248D42E2" w14:textId="77777777" w:rsidR="005C4E4C" w:rsidRPr="009D629A" w:rsidRDefault="005C4E4C" w:rsidP="005C4E4C">
      <w:pPr>
        <w:jc w:val="center"/>
        <w:rPr>
          <w:b/>
          <w:spacing w:val="-2"/>
          <w:sz w:val="26"/>
          <w:szCs w:val="26"/>
        </w:rPr>
      </w:pPr>
      <w:r w:rsidRPr="009D629A">
        <w:rPr>
          <w:b/>
          <w:spacing w:val="-2"/>
          <w:sz w:val="26"/>
          <w:szCs w:val="26"/>
        </w:rPr>
        <w:t>do Uchwały Nr …………………….</w:t>
      </w:r>
    </w:p>
    <w:p w14:paraId="5A4BA67A" w14:textId="77777777" w:rsidR="005C4E4C" w:rsidRPr="009D629A" w:rsidRDefault="005C4E4C" w:rsidP="005C4E4C">
      <w:pPr>
        <w:jc w:val="center"/>
        <w:rPr>
          <w:b/>
          <w:spacing w:val="-2"/>
          <w:sz w:val="26"/>
          <w:szCs w:val="26"/>
        </w:rPr>
      </w:pPr>
      <w:r w:rsidRPr="009D629A">
        <w:rPr>
          <w:b/>
          <w:spacing w:val="-2"/>
          <w:sz w:val="26"/>
          <w:szCs w:val="26"/>
        </w:rPr>
        <w:t>Rady Gminy i Miasta Raszków</w:t>
      </w:r>
    </w:p>
    <w:p w14:paraId="233E7003" w14:textId="77777777" w:rsidR="005C4E4C" w:rsidRPr="009D629A" w:rsidRDefault="005C4E4C" w:rsidP="005C4E4C">
      <w:pPr>
        <w:jc w:val="center"/>
        <w:rPr>
          <w:b/>
          <w:spacing w:val="-2"/>
          <w:sz w:val="26"/>
          <w:szCs w:val="26"/>
        </w:rPr>
      </w:pPr>
      <w:r w:rsidRPr="009D629A">
        <w:rPr>
          <w:b/>
          <w:spacing w:val="-2"/>
          <w:sz w:val="26"/>
          <w:szCs w:val="26"/>
        </w:rPr>
        <w:t>z dnia ……………….</w:t>
      </w:r>
    </w:p>
    <w:p w14:paraId="2D5BE6D4" w14:textId="77777777" w:rsidR="005C4E4C" w:rsidRPr="009D629A" w:rsidRDefault="005C4E4C" w:rsidP="005C4E4C">
      <w:pPr>
        <w:jc w:val="center"/>
        <w:rPr>
          <w:b/>
          <w:spacing w:val="-2"/>
          <w:sz w:val="26"/>
          <w:szCs w:val="26"/>
        </w:rPr>
      </w:pPr>
    </w:p>
    <w:p w14:paraId="39B30E49" w14:textId="77777777" w:rsidR="005C4E4C" w:rsidRPr="009D629A" w:rsidRDefault="005C4E4C" w:rsidP="005C4E4C">
      <w:pPr>
        <w:jc w:val="center"/>
        <w:rPr>
          <w:b/>
          <w:spacing w:val="-2"/>
          <w:sz w:val="26"/>
          <w:szCs w:val="26"/>
        </w:rPr>
      </w:pPr>
    </w:p>
    <w:p w14:paraId="2537D3FF" w14:textId="698ECC4C" w:rsidR="005C4E4C" w:rsidRPr="009D629A" w:rsidRDefault="00172D8E" w:rsidP="005C4E4C">
      <w:pPr>
        <w:jc w:val="both"/>
        <w:rPr>
          <w:b/>
        </w:rPr>
      </w:pPr>
      <w:r w:rsidRPr="009D629A">
        <w:rPr>
          <w:b/>
        </w:rPr>
        <w:t>w sprawie ustalania wysokości opłaty za korzystanie z Żłobka Raszko w Pogrzybowie oraz maksymalnej opłaty za wyżywienie dziecka</w:t>
      </w:r>
    </w:p>
    <w:p w14:paraId="69CCB06E" w14:textId="77777777" w:rsidR="005C4E4C" w:rsidRPr="009D629A" w:rsidRDefault="005C4E4C" w:rsidP="005C4E4C">
      <w:pPr>
        <w:jc w:val="both"/>
      </w:pPr>
      <w:r w:rsidRPr="009D629A">
        <w:rPr>
          <w:spacing w:val="2"/>
        </w:rPr>
        <w:t xml:space="preserve">  </w:t>
      </w:r>
      <w:r w:rsidRPr="009D629A">
        <w:t xml:space="preserve"> </w:t>
      </w:r>
    </w:p>
    <w:p w14:paraId="3121C3DE" w14:textId="71B3067B" w:rsidR="00172D8E" w:rsidRPr="009D629A" w:rsidRDefault="00172D8E" w:rsidP="005C4E4C">
      <w:pPr>
        <w:jc w:val="both"/>
      </w:pPr>
      <w:r w:rsidRPr="009D629A">
        <w:t xml:space="preserve">Zgodnie z ustawą z dnia 4 lutego 2011 r. o opiece nad dziećmi w wieku do lat 3 (Dz.U. 2025 poz. 798 ze zm.) do kompetencji rady gminy należy ustalenie wysokości opłaty za pobyt dziecka </w:t>
      </w:r>
      <w:r w:rsidR="00B92F8A" w:rsidRPr="009D629A">
        <w:br/>
      </w:r>
      <w:r w:rsidRPr="009D629A">
        <w:t xml:space="preserve">w żłobku utworzonym przez gminę oraz maksymalnej wysokości opłaty za wyżywienie. Podjęcie niniejszej uchwały ma na celu określenie wysokości opłat za korzystanie z usług Żłobka Raszko w Pogrzybowie w tym każdą rozpoczętą godzinę ponad 10 godzin dziennie oraz ustalenie maksymalnej opłaty za wyżywienie dziecka. Wprowadzenie regulacji w tym zakresie jest niezbędne dla zapewnienia prawidłowego funkcjonowania placówki oraz określenia przejrzystych zasad ponoszenia opłat przez rodziców lub opiekunów prawnych dzieci korzystających z opieki. </w:t>
      </w:r>
    </w:p>
    <w:p w14:paraId="51772673" w14:textId="77777777" w:rsidR="00172D8E" w:rsidRPr="009D629A" w:rsidRDefault="00172D8E" w:rsidP="005C4E4C">
      <w:pPr>
        <w:jc w:val="both"/>
      </w:pPr>
    </w:p>
    <w:p w14:paraId="120CAE00" w14:textId="7763F9E8" w:rsidR="005C4E4C" w:rsidRPr="009D629A" w:rsidRDefault="00172D8E" w:rsidP="005C4E4C">
      <w:pPr>
        <w:jc w:val="both"/>
      </w:pPr>
      <w:r w:rsidRPr="009D629A">
        <w:t>W związku z powyższym podjęcie uchwały jest zasadne.</w:t>
      </w:r>
    </w:p>
    <w:p w14:paraId="0B7BFA7D" w14:textId="77777777" w:rsidR="005C4E4C" w:rsidRPr="009D629A" w:rsidRDefault="005C4E4C" w:rsidP="005C4E4C">
      <w:pPr>
        <w:jc w:val="both"/>
      </w:pPr>
    </w:p>
    <w:p w14:paraId="15428B99" w14:textId="77777777" w:rsidR="00586955" w:rsidRPr="009D629A" w:rsidRDefault="00586955"/>
    <w:sectPr w:rsidR="00586955" w:rsidRPr="009D629A" w:rsidSect="005C4E4C"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61"/>
    <w:rsid w:val="00036691"/>
    <w:rsid w:val="00095FB7"/>
    <w:rsid w:val="001212E7"/>
    <w:rsid w:val="00164A8F"/>
    <w:rsid w:val="00172D8E"/>
    <w:rsid w:val="002710C7"/>
    <w:rsid w:val="0032760A"/>
    <w:rsid w:val="003E5D82"/>
    <w:rsid w:val="00441B79"/>
    <w:rsid w:val="005322F5"/>
    <w:rsid w:val="0053477A"/>
    <w:rsid w:val="00540770"/>
    <w:rsid w:val="00586955"/>
    <w:rsid w:val="005C4E4C"/>
    <w:rsid w:val="006A796B"/>
    <w:rsid w:val="0091430F"/>
    <w:rsid w:val="009606F3"/>
    <w:rsid w:val="009C5FE7"/>
    <w:rsid w:val="009D629A"/>
    <w:rsid w:val="00B4167F"/>
    <w:rsid w:val="00B92F8A"/>
    <w:rsid w:val="00BC60BA"/>
    <w:rsid w:val="00D37A17"/>
    <w:rsid w:val="00DF0A46"/>
    <w:rsid w:val="00E81F08"/>
    <w:rsid w:val="00E92BA2"/>
    <w:rsid w:val="00EC5B66"/>
    <w:rsid w:val="00EE6856"/>
    <w:rsid w:val="00F14B61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A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E4C"/>
    <w:pPr>
      <w:spacing w:after="0" w:line="240" w:lineRule="auto"/>
    </w:pPr>
    <w:rPr>
      <w:rFonts w:ascii="Times New Roman" w:eastAsia="MS Mincho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B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B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B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B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B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B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B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B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B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B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B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B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B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B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B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1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B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14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B6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14B61"/>
    <w:rPr>
      <w:rFonts w:ascii="Times New Roman" w:hAnsi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B61"/>
    <w:pPr>
      <w:spacing w:after="160" w:line="278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4B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B61"/>
    <w:rPr>
      <w:rFonts w:ascii="Times New Roman" w:hAnsi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B61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F3"/>
    <w:rPr>
      <w:rFonts w:ascii="Tahoma" w:eastAsia="MS Mincho" w:hAnsi="Tahoma" w:cs="Tahoma"/>
      <w:kern w:val="0"/>
      <w:sz w:val="16"/>
      <w:szCs w:val="16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E4C"/>
    <w:pPr>
      <w:spacing w:after="0" w:line="240" w:lineRule="auto"/>
    </w:pPr>
    <w:rPr>
      <w:rFonts w:ascii="Times New Roman" w:eastAsia="MS Mincho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B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B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B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B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B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B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B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B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B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B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B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B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B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B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B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1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B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14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B6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14B61"/>
    <w:rPr>
      <w:rFonts w:ascii="Times New Roman" w:hAnsi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B61"/>
    <w:pPr>
      <w:spacing w:after="160" w:line="278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4B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B61"/>
    <w:rPr>
      <w:rFonts w:ascii="Times New Roman" w:hAnsi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B61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F3"/>
    <w:rPr>
      <w:rFonts w:ascii="Tahoma" w:eastAsia="MS Mincho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Kancelaria1</cp:lastModifiedBy>
  <cp:revision>13</cp:revision>
  <cp:lastPrinted>2026-06-09T12:12:00Z</cp:lastPrinted>
  <dcterms:created xsi:type="dcterms:W3CDTF">2026-04-13T16:20:00Z</dcterms:created>
  <dcterms:modified xsi:type="dcterms:W3CDTF">2026-06-09T12:12:00Z</dcterms:modified>
</cp:coreProperties>
</file>