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8F9" w14:textId="62F14446" w:rsidR="00E85503" w:rsidRPr="00AC2FB1" w:rsidRDefault="00E85503" w:rsidP="00E85503">
      <w:pPr>
        <w:keepNext/>
        <w:contextualSpacing/>
        <w:jc w:val="center"/>
        <w:rPr>
          <w:b/>
          <w:bCs/>
          <w:sz w:val="28"/>
          <w:szCs w:val="28"/>
        </w:rPr>
      </w:pPr>
      <w:r w:rsidRPr="00AC2FB1">
        <w:rPr>
          <w:b/>
          <w:bCs/>
          <w:sz w:val="28"/>
          <w:szCs w:val="28"/>
        </w:rPr>
        <w:t>AUTOPOPRAWKA</w:t>
      </w:r>
      <w:r w:rsidR="000427B6">
        <w:rPr>
          <w:b/>
          <w:bCs/>
          <w:sz w:val="28"/>
          <w:szCs w:val="28"/>
        </w:rPr>
        <w:t xml:space="preserve"> z dnia 26-03-2026 r.</w:t>
      </w:r>
    </w:p>
    <w:p w14:paraId="3EED0A65" w14:textId="77777777" w:rsidR="00E85503" w:rsidRPr="00957699" w:rsidRDefault="00E85503" w:rsidP="00E85503">
      <w:pPr>
        <w:keepNext/>
        <w:contextualSpacing/>
        <w:jc w:val="center"/>
      </w:pPr>
      <w:r w:rsidRPr="00957699">
        <w:t>Burmistrza Gminy i Miasta Raszków</w:t>
      </w:r>
    </w:p>
    <w:p w14:paraId="26B4988A" w14:textId="37769CE1" w:rsidR="00E85503" w:rsidRPr="00957699" w:rsidRDefault="00E85503" w:rsidP="00E85503">
      <w:pPr>
        <w:keepNext/>
        <w:contextualSpacing/>
        <w:jc w:val="center"/>
      </w:pPr>
      <w:r w:rsidRPr="00957699">
        <w:t>do projektu</w:t>
      </w:r>
      <w:r w:rsidR="000427B6">
        <w:t xml:space="preserve"> zmian</w:t>
      </w:r>
      <w:r w:rsidRPr="00957699">
        <w:t xml:space="preserve"> budżetu Gminy i Miasta Raszków na 202</w:t>
      </w:r>
      <w:r>
        <w:t>6</w:t>
      </w:r>
      <w:r w:rsidRPr="00957699">
        <w:t xml:space="preserve"> rok</w:t>
      </w:r>
      <w:r w:rsidR="000427B6">
        <w:t xml:space="preserve"> z dnia 20-03-2026 r. </w:t>
      </w:r>
    </w:p>
    <w:p w14:paraId="794CA36C" w14:textId="77777777" w:rsidR="00E85503" w:rsidRPr="00957699" w:rsidRDefault="00E85503" w:rsidP="00E85503">
      <w:pPr>
        <w:keepNext/>
        <w:contextualSpacing/>
        <w:jc w:val="center"/>
      </w:pPr>
    </w:p>
    <w:p w14:paraId="0C265668" w14:textId="77777777" w:rsidR="00E85503" w:rsidRPr="00957699" w:rsidRDefault="00E85503" w:rsidP="00E85503">
      <w:pPr>
        <w:keepNext/>
        <w:contextualSpacing/>
      </w:pPr>
      <w:r w:rsidRPr="00957699">
        <w:t>Art.18 ust.2 pkt.4 ustawy z dnia 8 marca 1990 roku o samorządzie gminnym ( tj. Dz.U. z 202</w:t>
      </w:r>
      <w:r>
        <w:t>5</w:t>
      </w:r>
      <w:r w:rsidRPr="00957699">
        <w:t>r., poz.</w:t>
      </w:r>
      <w:r>
        <w:t>1153</w:t>
      </w:r>
      <w:r w:rsidRPr="00957699">
        <w:t xml:space="preserve"> z późn.zm.) stanowi , że rada uchwala budżet. Natomiast art.60 ust.2 pkt.4 tej ustawy stanowi, że burmistrzowi przysługuje wyłączne prawo zgłaszania propozycji zmian w budżecie gminy. </w:t>
      </w:r>
    </w:p>
    <w:p w14:paraId="5AACB350" w14:textId="77777777" w:rsidR="00993826" w:rsidRDefault="00993826"/>
    <w:p w14:paraId="749C2A9E" w14:textId="61AFF884" w:rsidR="00E85503" w:rsidRDefault="00E85503" w:rsidP="00E85503">
      <w:pPr>
        <w:numPr>
          <w:ilvl w:val="0"/>
          <w:numId w:val="1"/>
        </w:numPr>
        <w:spacing w:after="0" w:line="360" w:lineRule="auto"/>
      </w:pPr>
      <w:bookmarkStart w:id="0" w:name="_Hlk196808885"/>
      <w:bookmarkStart w:id="1" w:name="_Hlk216786816"/>
      <w:r w:rsidRPr="007E4D7B">
        <w:t xml:space="preserve">Dokonuje się zmian </w:t>
      </w:r>
      <w:r w:rsidRPr="009E69A3">
        <w:rPr>
          <w:b/>
          <w:bCs/>
        </w:rPr>
        <w:t xml:space="preserve">załącznika nr </w:t>
      </w:r>
      <w:r>
        <w:rPr>
          <w:b/>
          <w:bCs/>
        </w:rPr>
        <w:t>2</w:t>
      </w:r>
      <w:r w:rsidR="00FB1C79">
        <w:rPr>
          <w:b/>
          <w:bCs/>
        </w:rPr>
        <w:t xml:space="preserve"> </w:t>
      </w:r>
      <w:r w:rsidR="000427B6">
        <w:rPr>
          <w:b/>
          <w:bCs/>
        </w:rPr>
        <w:t xml:space="preserve">przedstawionego w projekcie zmian budżetu na 2026 r. </w:t>
      </w:r>
      <w:r w:rsidRPr="007E4D7B">
        <w:t>-</w:t>
      </w:r>
      <w:bookmarkEnd w:id="0"/>
      <w:r w:rsidRPr="007E4D7B">
        <w:t xml:space="preserve"> wydatki </w:t>
      </w:r>
      <w:r>
        <w:t xml:space="preserve">budżetowe na wnioski pracowników merytorycznych i kierowników jednostek, jak poniżej </w:t>
      </w:r>
      <w:bookmarkEnd w:id="1"/>
      <w:r>
        <w:t>:</w:t>
      </w:r>
    </w:p>
    <w:p w14:paraId="4A7D7B7D" w14:textId="77777777" w:rsidR="00E85503" w:rsidRDefault="00E85503"/>
    <w:p w14:paraId="09F3E915" w14:textId="7A17181D" w:rsidR="00E85503" w:rsidRDefault="00750EF4">
      <w:r w:rsidRPr="00750EF4">
        <w:drawing>
          <wp:inline distT="0" distB="0" distL="0" distR="0" wp14:anchorId="30CC3E8C" wp14:editId="02B02F85">
            <wp:extent cx="5760720" cy="3225800"/>
            <wp:effectExtent l="0" t="0" r="0" b="0"/>
            <wp:docPr id="12383115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49F73" w14:textId="77777777" w:rsidR="000B5C8D" w:rsidRDefault="000B5C8D" w:rsidP="000B5C8D"/>
    <w:p w14:paraId="313D06C3" w14:textId="1B8D5BFF" w:rsidR="000B5C8D" w:rsidRDefault="000B5C8D" w:rsidP="000B5C8D">
      <w:pPr>
        <w:pStyle w:val="Akapitzlist"/>
        <w:numPr>
          <w:ilvl w:val="0"/>
          <w:numId w:val="1"/>
        </w:numPr>
        <w:tabs>
          <w:tab w:val="left" w:pos="1035"/>
        </w:tabs>
      </w:pPr>
      <w:r>
        <w:t>W uzasadnieniu dodaje się treść „skreślanego” § 18 uchwały budżetowej</w:t>
      </w:r>
      <w:r w:rsidR="003A5584">
        <w:t>.</w:t>
      </w:r>
    </w:p>
    <w:p w14:paraId="7168BD52" w14:textId="77777777" w:rsidR="003A5584" w:rsidRDefault="003A5584" w:rsidP="003A5584">
      <w:pPr>
        <w:pStyle w:val="Akapitzlist"/>
        <w:tabs>
          <w:tab w:val="left" w:pos="1035"/>
        </w:tabs>
      </w:pPr>
    </w:p>
    <w:p w14:paraId="2F9A5CE5" w14:textId="23D0B860" w:rsidR="000B5C8D" w:rsidRDefault="003A5584" w:rsidP="000B5C8D">
      <w:pPr>
        <w:pStyle w:val="Akapitzlist"/>
        <w:tabs>
          <w:tab w:val="left" w:pos="1035"/>
        </w:tabs>
      </w:pPr>
      <w:r>
        <w:t xml:space="preserve">„ O brzemieniu: </w:t>
      </w:r>
    </w:p>
    <w:p w14:paraId="54936610" w14:textId="77777777" w:rsidR="003A5584" w:rsidRPr="00A60CD8" w:rsidRDefault="003A5584" w:rsidP="003A5584">
      <w:pPr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/>
        <w:ind w:firstLine="340"/>
        <w:rPr>
          <w:rFonts w:eastAsiaTheme="minorHAnsi"/>
          <w:color w:val="000000"/>
          <w:lang w:eastAsia="en-US"/>
        </w:rPr>
      </w:pPr>
      <w:r w:rsidRPr="00A60CD8">
        <w:rPr>
          <w:rFonts w:eastAsiaTheme="minorHAnsi"/>
          <w:b/>
          <w:bCs/>
          <w:lang w:eastAsia="en-US"/>
        </w:rPr>
        <w:t>§ 18. </w:t>
      </w:r>
      <w:r w:rsidRPr="00A60CD8">
        <w:rPr>
          <w:rFonts w:eastAsiaTheme="minorHAnsi"/>
          <w:color w:val="000000"/>
          <w:lang w:eastAsia="en-US"/>
        </w:rPr>
        <w:t>W celu realizacji zadań związanych z pomocą obywatelom Ukrainy w związku z konfliktem zbrojnym na terytorium tego państwa upoważnia się Burmistrza Gminy i Miasta Raszków do:</w:t>
      </w:r>
    </w:p>
    <w:p w14:paraId="35BF4C14" w14:textId="77777777" w:rsidR="003A5584" w:rsidRPr="00A60CD8" w:rsidRDefault="003A5584" w:rsidP="003A5584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/>
        <w:ind w:left="227" w:hanging="113"/>
        <w:rPr>
          <w:rFonts w:eastAsiaTheme="minorHAnsi"/>
          <w:color w:val="000000"/>
          <w:lang w:eastAsia="en-US"/>
        </w:rPr>
      </w:pPr>
      <w:r w:rsidRPr="00A60CD8">
        <w:rPr>
          <w:rFonts w:eastAsiaTheme="minorHAnsi"/>
          <w:lang w:eastAsia="en-US"/>
        </w:rPr>
        <w:t>- </w:t>
      </w:r>
      <w:r w:rsidRPr="00A60CD8">
        <w:rPr>
          <w:rFonts w:eastAsiaTheme="minorHAnsi"/>
          <w:color w:val="000000"/>
          <w:lang w:eastAsia="en-US"/>
        </w:rPr>
        <w:t>dokonywania zmian w planie dochodów i wydatków budżetu , w tym dokonywania przeniesień wydatków między działami klasyfikacji budżetowej</w:t>
      </w:r>
    </w:p>
    <w:p w14:paraId="6C2F204A" w14:textId="6AC19F02" w:rsidR="003A5584" w:rsidRDefault="003A5584" w:rsidP="000427B6">
      <w:pPr>
        <w:keepLines/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20" w:after="120"/>
        <w:ind w:left="227" w:hanging="113"/>
      </w:pPr>
      <w:r w:rsidRPr="00A60CD8">
        <w:rPr>
          <w:rFonts w:eastAsiaTheme="minorHAnsi"/>
          <w:lang w:eastAsia="en-US"/>
        </w:rPr>
        <w:t>- </w:t>
      </w:r>
      <w:r w:rsidRPr="00A60CD8">
        <w:rPr>
          <w:rFonts w:eastAsiaTheme="minorHAnsi"/>
          <w:color w:val="000000"/>
          <w:lang w:eastAsia="en-US"/>
        </w:rPr>
        <w:t>dokonywania czynności, o których mowa w art.258 ust.1 pkt 2 i 3 ustawy z dnia 27 sierpnia 2009 r. o finansach publicznych</w:t>
      </w:r>
      <w:r>
        <w:rPr>
          <w:rFonts w:eastAsiaTheme="minorHAnsi"/>
          <w:color w:val="000000"/>
          <w:lang w:eastAsia="en-US"/>
        </w:rPr>
        <w:t xml:space="preserve">” </w:t>
      </w:r>
    </w:p>
    <w:p w14:paraId="3830E9F7" w14:textId="77777777" w:rsidR="000B5C8D" w:rsidRPr="000B5C8D" w:rsidRDefault="000B5C8D" w:rsidP="000B5C8D">
      <w:pPr>
        <w:pStyle w:val="Akapitzlist"/>
        <w:tabs>
          <w:tab w:val="left" w:pos="1035"/>
        </w:tabs>
      </w:pPr>
    </w:p>
    <w:sectPr w:rsidR="000B5C8D" w:rsidRPr="000B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D6D"/>
    <w:multiLevelType w:val="hybridMultilevel"/>
    <w:tmpl w:val="5FC465D4"/>
    <w:lvl w:ilvl="0" w:tplc="0FCEAB96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2B6F87"/>
    <w:multiLevelType w:val="hybridMultilevel"/>
    <w:tmpl w:val="949C8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48003">
    <w:abstractNumId w:val="1"/>
  </w:num>
  <w:num w:numId="2" w16cid:durableId="88861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03"/>
    <w:rsid w:val="000427B6"/>
    <w:rsid w:val="000B5C8D"/>
    <w:rsid w:val="003A5584"/>
    <w:rsid w:val="004574E4"/>
    <w:rsid w:val="00750EF4"/>
    <w:rsid w:val="00993826"/>
    <w:rsid w:val="009B72DA"/>
    <w:rsid w:val="00B44AF7"/>
    <w:rsid w:val="00E85503"/>
    <w:rsid w:val="00FB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5C8F"/>
  <w15:chartTrackingRefBased/>
  <w15:docId w15:val="{673A561B-C2BE-4FE4-85FE-C2A594CC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503"/>
    <w:pPr>
      <w:spacing w:line="276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5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5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5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5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5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5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55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5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55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5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Obsadna</dc:creator>
  <cp:keywords/>
  <dc:description/>
  <cp:lastModifiedBy>Wioletta Obsadna</cp:lastModifiedBy>
  <cp:revision>3</cp:revision>
  <cp:lastPrinted>2026-03-26T15:01:00Z</cp:lastPrinted>
  <dcterms:created xsi:type="dcterms:W3CDTF">2026-03-25T12:03:00Z</dcterms:created>
  <dcterms:modified xsi:type="dcterms:W3CDTF">2026-03-26T15:04:00Z</dcterms:modified>
</cp:coreProperties>
</file>