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7C1B5" w14:textId="605BE84C" w:rsidR="00584210" w:rsidRPr="0070236B" w:rsidRDefault="00584210" w:rsidP="0070236B">
      <w:pPr>
        <w:rPr>
          <w:rFonts w:cstheme="minorHAnsi"/>
        </w:rPr>
      </w:pPr>
      <w:bookmarkStart w:id="0" w:name="_GoBack"/>
      <w:bookmarkEnd w:id="0"/>
      <w:r w:rsidRPr="0070236B">
        <w:rPr>
          <w:rFonts w:cstheme="minorHAnsi"/>
          <w:i/>
          <w:iCs/>
        </w:rPr>
        <w:t>Autopopraw</w:t>
      </w:r>
      <w:r w:rsidR="0070236B" w:rsidRPr="0070236B">
        <w:rPr>
          <w:rFonts w:cstheme="minorHAnsi"/>
          <w:i/>
          <w:iCs/>
        </w:rPr>
        <w:t>k</w:t>
      </w:r>
      <w:r w:rsidRPr="0070236B">
        <w:rPr>
          <w:rFonts w:cstheme="minorHAnsi"/>
          <w:i/>
          <w:iCs/>
        </w:rPr>
        <w:t>a</w:t>
      </w:r>
      <w:r w:rsidR="0070236B" w:rsidRPr="0070236B">
        <w:rPr>
          <w:rFonts w:cstheme="minorHAnsi"/>
          <w:i/>
          <w:iCs/>
        </w:rPr>
        <w:t xml:space="preserve"> </w:t>
      </w:r>
      <w:r w:rsidR="00A13C42">
        <w:rPr>
          <w:rFonts w:cstheme="minorHAnsi"/>
        </w:rPr>
        <w:t>do projektu</w:t>
      </w:r>
      <w:r w:rsidR="0070236B" w:rsidRPr="0070236B">
        <w:rPr>
          <w:rFonts w:cstheme="minorHAnsi"/>
        </w:rPr>
        <w:t xml:space="preserve"> uchwały</w:t>
      </w:r>
      <w:r w:rsidR="00A13C42">
        <w:rPr>
          <w:rFonts w:cstheme="minorHAnsi"/>
        </w:rPr>
        <w:t xml:space="preserve"> Rady Gminy i Miasta Raszków</w:t>
      </w:r>
      <w:r w:rsidR="0070236B" w:rsidRPr="0070236B">
        <w:rPr>
          <w:rFonts w:cstheme="minorHAnsi"/>
        </w:rPr>
        <w:t>:</w:t>
      </w:r>
    </w:p>
    <w:p w14:paraId="02EF1B8B" w14:textId="77777777" w:rsidR="00584210" w:rsidRPr="0070236B" w:rsidRDefault="00584210" w:rsidP="00584210">
      <w:pPr>
        <w:jc w:val="center"/>
        <w:rPr>
          <w:rFonts w:cstheme="minorHAnsi"/>
          <w:b/>
          <w:bCs/>
          <w:sz w:val="22"/>
          <w:szCs w:val="22"/>
        </w:rPr>
      </w:pPr>
      <w:r w:rsidRPr="0070236B">
        <w:rPr>
          <w:rFonts w:cstheme="minorHAnsi"/>
          <w:b/>
          <w:bCs/>
          <w:sz w:val="22"/>
          <w:szCs w:val="22"/>
        </w:rPr>
        <w:t>w sprawie zasad udzielania dotacji celowej na zadania z zakresu ochrony środowiska i gospodarki wodnej.</w:t>
      </w:r>
    </w:p>
    <w:p w14:paraId="72C238FA" w14:textId="77777777" w:rsidR="00584210" w:rsidRPr="0070236B" w:rsidRDefault="00584210" w:rsidP="00584210">
      <w:pPr>
        <w:rPr>
          <w:rFonts w:cstheme="minorHAnsi"/>
          <w:b/>
          <w:bCs/>
          <w:sz w:val="22"/>
          <w:szCs w:val="22"/>
        </w:rPr>
      </w:pPr>
    </w:p>
    <w:p w14:paraId="3FC90C2A" w14:textId="6A70A517" w:rsidR="00584210" w:rsidRPr="0070236B" w:rsidRDefault="00584210" w:rsidP="00584210">
      <w:pPr>
        <w:rPr>
          <w:rFonts w:cstheme="minorHAnsi"/>
          <w:sz w:val="22"/>
          <w:szCs w:val="22"/>
        </w:rPr>
      </w:pPr>
      <w:r w:rsidRPr="0070236B">
        <w:rPr>
          <w:rFonts w:cstheme="minorHAnsi"/>
          <w:sz w:val="22"/>
          <w:szCs w:val="22"/>
        </w:rPr>
        <w:t>Zmiany:</w:t>
      </w:r>
    </w:p>
    <w:p w14:paraId="3502DC63" w14:textId="201E96D6" w:rsidR="00584210" w:rsidRDefault="00584210" w:rsidP="0070236B">
      <w:pPr>
        <w:pStyle w:val="Akapitzlist"/>
        <w:numPr>
          <w:ilvl w:val="0"/>
          <w:numId w:val="1"/>
        </w:numPr>
        <w:rPr>
          <w:rFonts w:cstheme="minorHAnsi"/>
          <w:i/>
          <w:iCs/>
          <w:sz w:val="22"/>
          <w:szCs w:val="22"/>
        </w:rPr>
      </w:pPr>
      <w:r w:rsidRPr="0070236B">
        <w:rPr>
          <w:rFonts w:cstheme="minorHAnsi"/>
          <w:sz w:val="22"/>
          <w:szCs w:val="22"/>
        </w:rPr>
        <w:t>W §5 dodano ust. 6 o następującym brzmieniu: ,,Dzień zawarcia umowy stanowi dzień udzielenia pomocy w rozumieniu art. 2 pkt 11 ustawy z dnia 30 kwietnia 2004 r. o postępowaniu w sprawach dotyczących pomocy publicznej</w:t>
      </w:r>
      <w:r w:rsidR="0070236B" w:rsidRPr="0070236B">
        <w:rPr>
          <w:rFonts w:cstheme="minorHAnsi"/>
          <w:sz w:val="22"/>
          <w:szCs w:val="22"/>
        </w:rPr>
        <w:t xml:space="preserve"> </w:t>
      </w:r>
      <w:r w:rsidR="0070236B" w:rsidRPr="0070236B">
        <w:rPr>
          <w:rFonts w:cstheme="minorHAnsi"/>
        </w:rPr>
        <w:t>Dz. U. z 2025, poz. 468)</w:t>
      </w:r>
      <w:r w:rsidRPr="0070236B">
        <w:rPr>
          <w:rFonts w:cstheme="minorHAnsi"/>
          <w:sz w:val="22"/>
          <w:szCs w:val="22"/>
        </w:rPr>
        <w:t xml:space="preserve">, w którym – przed jej przyznaniem – następuje ocena warunków dopuszczalności pomocy </w:t>
      </w:r>
      <w:r w:rsidRPr="0070236B">
        <w:rPr>
          <w:rFonts w:cstheme="minorHAnsi"/>
          <w:i/>
          <w:iCs/>
          <w:sz w:val="22"/>
          <w:szCs w:val="22"/>
        </w:rPr>
        <w:t xml:space="preserve">de </w:t>
      </w:r>
      <w:proofErr w:type="spellStart"/>
      <w:r w:rsidRPr="0070236B">
        <w:rPr>
          <w:rFonts w:cstheme="minorHAnsi"/>
          <w:i/>
          <w:iCs/>
          <w:sz w:val="22"/>
          <w:szCs w:val="22"/>
        </w:rPr>
        <w:t>minimis</w:t>
      </w:r>
      <w:proofErr w:type="spellEnd"/>
      <w:r w:rsidR="0070236B" w:rsidRPr="0070236B">
        <w:rPr>
          <w:rFonts w:cstheme="minorHAnsi"/>
          <w:i/>
          <w:iCs/>
          <w:sz w:val="22"/>
          <w:szCs w:val="22"/>
        </w:rPr>
        <w:t>.</w:t>
      </w:r>
    </w:p>
    <w:p w14:paraId="3324A736" w14:textId="29191528" w:rsidR="0070236B" w:rsidRPr="0070236B" w:rsidRDefault="0070236B" w:rsidP="0070236B">
      <w:pPr>
        <w:pStyle w:val="Akapitzlist"/>
        <w:numPr>
          <w:ilvl w:val="0"/>
          <w:numId w:val="1"/>
        </w:numPr>
        <w:rPr>
          <w:rFonts w:cstheme="minorHAnsi"/>
          <w:i/>
          <w:iCs/>
          <w:sz w:val="22"/>
          <w:szCs w:val="22"/>
        </w:rPr>
      </w:pPr>
      <w:r>
        <w:rPr>
          <w:rFonts w:cstheme="minorHAnsi"/>
          <w:sz w:val="22"/>
          <w:szCs w:val="22"/>
        </w:rPr>
        <w:t xml:space="preserve">§ 5 ust. 2 pkt 1 otrzymuje brzmienie: </w:t>
      </w:r>
      <w:r w:rsidRPr="00942E6E">
        <w:rPr>
          <w:rFonts w:ascii="Times New Roman" w:hAnsi="Times New Roman" w:cs="Times New Roman"/>
          <w:sz w:val="22"/>
          <w:szCs w:val="22"/>
        </w:rPr>
        <w:t xml:space="preserve">rozporządzeniu Komisji (UE) nr 2023/2831 z dnia 13 grudnia 2023 r. w sprawie stosowania art. 107 i 108 Traktatu o funkcjonowaniu Unii Europejskiej do pomocy de </w:t>
      </w:r>
      <w:proofErr w:type="spellStart"/>
      <w:r w:rsidRPr="00942E6E">
        <w:rPr>
          <w:rFonts w:ascii="Times New Roman" w:hAnsi="Times New Roman" w:cs="Times New Roman"/>
          <w:sz w:val="22"/>
          <w:szCs w:val="22"/>
        </w:rPr>
        <w:t>minimis</w:t>
      </w:r>
      <w:proofErr w:type="spellEnd"/>
      <w:r w:rsidRPr="00942E6E">
        <w:rPr>
          <w:rFonts w:ascii="Times New Roman" w:hAnsi="Times New Roman" w:cs="Times New Roman"/>
          <w:sz w:val="22"/>
          <w:szCs w:val="22"/>
        </w:rPr>
        <w:t xml:space="preserve"> (Dz. Urz. UE L nr </w:t>
      </w:r>
      <w:r w:rsidR="000D4491">
        <w:rPr>
          <w:rFonts w:ascii="Times New Roman" w:hAnsi="Times New Roman" w:cs="Times New Roman"/>
          <w:sz w:val="22"/>
          <w:szCs w:val="22"/>
        </w:rPr>
        <w:t>2023/</w:t>
      </w:r>
      <w:r w:rsidRPr="00942E6E">
        <w:rPr>
          <w:rFonts w:ascii="Times New Roman" w:hAnsi="Times New Roman" w:cs="Times New Roman"/>
          <w:sz w:val="22"/>
          <w:szCs w:val="22"/>
        </w:rPr>
        <w:t>2831 z dnia 15.12.2023 r.),</w:t>
      </w:r>
    </w:p>
    <w:p w14:paraId="7EAB2451" w14:textId="77777777" w:rsidR="0070236B" w:rsidRPr="0070236B" w:rsidRDefault="0070236B" w:rsidP="00584210">
      <w:pPr>
        <w:rPr>
          <w:rFonts w:cstheme="minorHAnsi"/>
          <w:i/>
          <w:iCs/>
          <w:sz w:val="22"/>
          <w:szCs w:val="22"/>
        </w:rPr>
      </w:pPr>
    </w:p>
    <w:p w14:paraId="62415E42" w14:textId="77777777" w:rsidR="00584210" w:rsidRDefault="00584210" w:rsidP="00584210">
      <w:pPr>
        <w:jc w:val="center"/>
        <w:rPr>
          <w:rFonts w:cstheme="minorHAnsi"/>
        </w:rPr>
      </w:pPr>
    </w:p>
    <w:p w14:paraId="2FE5B251" w14:textId="77777777" w:rsidR="000D4491" w:rsidRDefault="000D4491" w:rsidP="00584210">
      <w:pPr>
        <w:jc w:val="center"/>
        <w:rPr>
          <w:rFonts w:cstheme="minorHAnsi"/>
        </w:rPr>
      </w:pPr>
    </w:p>
    <w:p w14:paraId="23EF2ABC" w14:textId="77777777" w:rsidR="000D4491" w:rsidRDefault="000D4491" w:rsidP="00584210">
      <w:pPr>
        <w:jc w:val="center"/>
        <w:rPr>
          <w:rFonts w:cstheme="minorHAnsi"/>
        </w:rPr>
      </w:pPr>
    </w:p>
    <w:p w14:paraId="2B0C81E7" w14:textId="77777777" w:rsidR="000D4491" w:rsidRDefault="000D4491" w:rsidP="00584210">
      <w:pPr>
        <w:jc w:val="center"/>
        <w:rPr>
          <w:rFonts w:cstheme="minorHAnsi"/>
        </w:rPr>
      </w:pPr>
    </w:p>
    <w:p w14:paraId="4B156B32" w14:textId="77777777" w:rsidR="000D4491" w:rsidRDefault="000D4491" w:rsidP="00584210">
      <w:pPr>
        <w:jc w:val="center"/>
        <w:rPr>
          <w:rFonts w:cstheme="minorHAnsi"/>
        </w:rPr>
      </w:pPr>
    </w:p>
    <w:p w14:paraId="0FE38C71" w14:textId="77777777" w:rsidR="000D4491" w:rsidRDefault="000D4491" w:rsidP="00584210">
      <w:pPr>
        <w:jc w:val="center"/>
        <w:rPr>
          <w:rFonts w:cstheme="minorHAnsi"/>
        </w:rPr>
      </w:pPr>
    </w:p>
    <w:p w14:paraId="49E410F6" w14:textId="77777777" w:rsidR="000D4491" w:rsidRDefault="000D4491" w:rsidP="00584210">
      <w:pPr>
        <w:jc w:val="center"/>
        <w:rPr>
          <w:rFonts w:cstheme="minorHAnsi"/>
        </w:rPr>
      </w:pPr>
    </w:p>
    <w:p w14:paraId="30E6F129" w14:textId="77777777" w:rsidR="000D4491" w:rsidRDefault="000D4491" w:rsidP="00584210">
      <w:pPr>
        <w:jc w:val="center"/>
        <w:rPr>
          <w:rFonts w:cstheme="minorHAnsi"/>
        </w:rPr>
      </w:pPr>
    </w:p>
    <w:p w14:paraId="75237290" w14:textId="77777777" w:rsidR="000D4491" w:rsidRDefault="000D4491" w:rsidP="00584210">
      <w:pPr>
        <w:jc w:val="center"/>
        <w:rPr>
          <w:rFonts w:cstheme="minorHAnsi"/>
        </w:rPr>
      </w:pPr>
    </w:p>
    <w:p w14:paraId="4A3C848F" w14:textId="77777777" w:rsidR="000D4491" w:rsidRDefault="000D4491" w:rsidP="00584210">
      <w:pPr>
        <w:jc w:val="center"/>
        <w:rPr>
          <w:rFonts w:cstheme="minorHAnsi"/>
        </w:rPr>
      </w:pPr>
    </w:p>
    <w:p w14:paraId="02037055" w14:textId="77777777" w:rsidR="000D4491" w:rsidRDefault="000D4491" w:rsidP="00584210">
      <w:pPr>
        <w:jc w:val="center"/>
        <w:rPr>
          <w:rFonts w:cstheme="minorHAnsi"/>
        </w:rPr>
      </w:pPr>
    </w:p>
    <w:p w14:paraId="6804D89C" w14:textId="77777777" w:rsidR="000D4491" w:rsidRDefault="000D4491" w:rsidP="00584210">
      <w:pPr>
        <w:jc w:val="center"/>
        <w:rPr>
          <w:rFonts w:cstheme="minorHAnsi"/>
        </w:rPr>
      </w:pPr>
    </w:p>
    <w:p w14:paraId="43D40797" w14:textId="77777777" w:rsidR="000D4491" w:rsidRDefault="000D4491" w:rsidP="00584210">
      <w:pPr>
        <w:jc w:val="center"/>
        <w:rPr>
          <w:rFonts w:cstheme="minorHAnsi"/>
        </w:rPr>
      </w:pPr>
    </w:p>
    <w:p w14:paraId="4124144F" w14:textId="77777777" w:rsidR="000D4491" w:rsidRDefault="000D4491" w:rsidP="00584210">
      <w:pPr>
        <w:jc w:val="center"/>
        <w:rPr>
          <w:rFonts w:cstheme="minorHAnsi"/>
        </w:rPr>
      </w:pPr>
    </w:p>
    <w:p w14:paraId="4EA7E274" w14:textId="77777777" w:rsidR="000D4491" w:rsidRDefault="000D4491" w:rsidP="00584210">
      <w:pPr>
        <w:jc w:val="center"/>
        <w:rPr>
          <w:rFonts w:cstheme="minorHAnsi"/>
        </w:rPr>
      </w:pPr>
    </w:p>
    <w:p w14:paraId="462C923D" w14:textId="77777777" w:rsidR="000D4491" w:rsidRDefault="000D4491" w:rsidP="00584210">
      <w:pPr>
        <w:jc w:val="center"/>
        <w:rPr>
          <w:rFonts w:cstheme="minorHAnsi"/>
        </w:rPr>
      </w:pPr>
    </w:p>
    <w:p w14:paraId="26C2BFF0" w14:textId="77777777" w:rsidR="000D4491" w:rsidRDefault="000D4491" w:rsidP="00584210">
      <w:pPr>
        <w:jc w:val="center"/>
        <w:rPr>
          <w:rFonts w:cstheme="minorHAnsi"/>
        </w:rPr>
      </w:pPr>
    </w:p>
    <w:p w14:paraId="4F1F8C12" w14:textId="573F0A08" w:rsidR="000D4491" w:rsidRPr="00D013F3" w:rsidRDefault="000D4491" w:rsidP="000D4491">
      <w:pPr>
        <w:spacing w:after="92" w:line="265" w:lineRule="auto"/>
        <w:ind w:left="10" w:right="20" w:hanging="10"/>
        <w:jc w:val="center"/>
      </w:pPr>
      <w:r w:rsidRPr="00D013F3">
        <w:rPr>
          <w:b/>
        </w:rPr>
        <w:lastRenderedPageBreak/>
        <w:t>Uzasadnienie</w:t>
      </w:r>
    </w:p>
    <w:p w14:paraId="084D7365" w14:textId="77777777" w:rsidR="000D4491" w:rsidRPr="00D013F3" w:rsidRDefault="000D4491" w:rsidP="000D4491">
      <w:pPr>
        <w:spacing w:after="109"/>
        <w:ind w:left="-15" w:right="5" w:firstLine="227"/>
        <w:jc w:val="both"/>
      </w:pPr>
      <w:r w:rsidRPr="00D013F3">
        <w:t xml:space="preserve">Przedłożony projekt uchwały umożliwia przyznanie dotacji na dofinansowanie przydomowych oczyszczalni ścieków w miejscowościach, które nie są objęte planem budowy sieci kanalizacyjnej, a także do budynków, gdzie brak jest możliwości technicznego podłączenia do istniejącej, projektowanej lub planowanej sieci kanalizacji sanitarnej lub podłączenie do istniejącej sieci jest ekonomicznie nieuzasadnione. Powyższe działanie powinno znacząco wpłynąć na poprawę środowiska naturalnego. </w:t>
      </w:r>
    </w:p>
    <w:p w14:paraId="1E50AFE7" w14:textId="77777777" w:rsidR="000D4491" w:rsidRDefault="000D4491" w:rsidP="000D4491">
      <w:pPr>
        <w:spacing w:after="109"/>
        <w:ind w:left="-15" w:right="5" w:firstLine="227"/>
        <w:jc w:val="both"/>
      </w:pPr>
      <w:r w:rsidRPr="00D013F3">
        <w:t>Działając zgodnie z art. 7 ust. 3 i 3a ustawy z dnia 30 kwietnia 2004 r. o postępowaniu w sprawach dotyczących pomocy publicznej (</w:t>
      </w:r>
      <w:proofErr w:type="spellStart"/>
      <w:r w:rsidRPr="00D013F3">
        <w:t>t.j</w:t>
      </w:r>
      <w:proofErr w:type="spellEnd"/>
      <w:r w:rsidRPr="00D013F3">
        <w:t>. Dz. U. z 202</w:t>
      </w:r>
      <w:r>
        <w:t>5</w:t>
      </w:r>
      <w:r w:rsidRPr="00D013F3">
        <w:t xml:space="preserve">, poz. </w:t>
      </w:r>
      <w:r>
        <w:t>468</w:t>
      </w:r>
      <w:r w:rsidRPr="00D013F3">
        <w:t xml:space="preserve">), projekt Uchwały został wysłany do zaopiniowania przez Prezesa Urzędu Ochrony Konkurencji i Konsumentów oraz Ministra Rolnictwa i Rozwoju Wsi. </w:t>
      </w:r>
    </w:p>
    <w:p w14:paraId="420E40D6" w14:textId="298F66C3" w:rsidR="000D4491" w:rsidRDefault="000D4491" w:rsidP="000D4491">
      <w:pPr>
        <w:spacing w:after="109"/>
        <w:ind w:left="-15" w:right="5" w:firstLine="227"/>
        <w:jc w:val="both"/>
      </w:pPr>
      <w:r>
        <w:t>Minister Rolnictwa i Rozwoju Wsi pismem z dnia 17 listopada 2025 r. poinformował, że nie zgłasza zastrzeżeń do projektu uchwały.</w:t>
      </w:r>
    </w:p>
    <w:p w14:paraId="50F2510A" w14:textId="46B8200D" w:rsidR="000D4491" w:rsidRPr="00D013F3" w:rsidRDefault="000D4491" w:rsidP="000D4491">
      <w:pPr>
        <w:spacing w:after="109"/>
        <w:ind w:left="-15" w:right="5" w:firstLine="227"/>
        <w:jc w:val="both"/>
      </w:pPr>
      <w:r>
        <w:t>Prezes Urzędu Ochrony Konkurencji i Konsumentów pismem z dnia 18 listopada 2025 r., wniósł uwagi, które należał</w:t>
      </w:r>
      <w:r w:rsidR="00A80DA6">
        <w:t>o</w:t>
      </w:r>
      <w:r>
        <w:t xml:space="preserve"> uwzględnić w </w:t>
      </w:r>
      <w:r w:rsidR="00A80DA6">
        <w:t xml:space="preserve">treści </w:t>
      </w:r>
      <w:r>
        <w:t>uchwa</w:t>
      </w:r>
      <w:r w:rsidR="00A80DA6">
        <w:t>ły</w:t>
      </w:r>
      <w:r>
        <w:t>.</w:t>
      </w:r>
    </w:p>
    <w:p w14:paraId="6DB85F89" w14:textId="0051A54C" w:rsidR="000D4491" w:rsidRPr="000D4491" w:rsidRDefault="000D4491" w:rsidP="000D4491">
      <w:pPr>
        <w:spacing w:after="11506"/>
        <w:ind w:left="237" w:right="5" w:hanging="10"/>
        <w:jc w:val="both"/>
      </w:pPr>
      <w:r w:rsidRPr="00D013F3">
        <w:t xml:space="preserve">Wobec powyższego podjęcie niniejszej uchwały jest uzasadnione. </w:t>
      </w:r>
    </w:p>
    <w:sectPr w:rsidR="000D4491" w:rsidRPr="000D4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78EF"/>
    <w:multiLevelType w:val="hybridMultilevel"/>
    <w:tmpl w:val="7F44D38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10"/>
    <w:rsid w:val="000D4491"/>
    <w:rsid w:val="00584210"/>
    <w:rsid w:val="00610567"/>
    <w:rsid w:val="0070236B"/>
    <w:rsid w:val="008F439C"/>
    <w:rsid w:val="00A13C42"/>
    <w:rsid w:val="00A80DA6"/>
    <w:rsid w:val="00ED7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84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84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842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842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842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84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4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4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42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42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842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842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842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842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842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42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42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4210"/>
    <w:rPr>
      <w:rFonts w:eastAsiaTheme="majorEastAsia" w:cstheme="majorBidi"/>
      <w:color w:val="272727" w:themeColor="text1" w:themeTint="D8"/>
    </w:rPr>
  </w:style>
  <w:style w:type="paragraph" w:styleId="Tytu">
    <w:name w:val="Title"/>
    <w:basedOn w:val="Normalny"/>
    <w:next w:val="Normalny"/>
    <w:link w:val="TytuZnak"/>
    <w:uiPriority w:val="10"/>
    <w:qFormat/>
    <w:rsid w:val="00584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42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42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4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4210"/>
    <w:pPr>
      <w:spacing w:before="160"/>
      <w:jc w:val="center"/>
    </w:pPr>
    <w:rPr>
      <w:i/>
      <w:iCs/>
      <w:color w:val="404040" w:themeColor="text1" w:themeTint="BF"/>
    </w:rPr>
  </w:style>
  <w:style w:type="character" w:customStyle="1" w:styleId="CytatZnak">
    <w:name w:val="Cytat Znak"/>
    <w:basedOn w:val="Domylnaczcionkaakapitu"/>
    <w:link w:val="Cytat"/>
    <w:uiPriority w:val="29"/>
    <w:rsid w:val="00584210"/>
    <w:rPr>
      <w:i/>
      <w:iCs/>
      <w:color w:val="404040" w:themeColor="text1" w:themeTint="BF"/>
    </w:rPr>
  </w:style>
  <w:style w:type="paragraph" w:styleId="Akapitzlist">
    <w:name w:val="List Paragraph"/>
    <w:basedOn w:val="Normalny"/>
    <w:uiPriority w:val="34"/>
    <w:qFormat/>
    <w:rsid w:val="00584210"/>
    <w:pPr>
      <w:ind w:left="720"/>
      <w:contextualSpacing/>
    </w:pPr>
  </w:style>
  <w:style w:type="character" w:styleId="Wyrnienieintensywne">
    <w:name w:val="Intense Emphasis"/>
    <w:basedOn w:val="Domylnaczcionkaakapitu"/>
    <w:uiPriority w:val="21"/>
    <w:qFormat/>
    <w:rsid w:val="00584210"/>
    <w:rPr>
      <w:i/>
      <w:iCs/>
      <w:color w:val="2F5496" w:themeColor="accent1" w:themeShade="BF"/>
    </w:rPr>
  </w:style>
  <w:style w:type="paragraph" w:styleId="Cytatintensywny">
    <w:name w:val="Intense Quote"/>
    <w:basedOn w:val="Normalny"/>
    <w:next w:val="Normalny"/>
    <w:link w:val="CytatintensywnyZnak"/>
    <w:uiPriority w:val="30"/>
    <w:qFormat/>
    <w:rsid w:val="00584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84210"/>
    <w:rPr>
      <w:i/>
      <w:iCs/>
      <w:color w:val="2F5496" w:themeColor="accent1" w:themeShade="BF"/>
    </w:rPr>
  </w:style>
  <w:style w:type="character" w:styleId="Odwoanieintensywne">
    <w:name w:val="Intense Reference"/>
    <w:basedOn w:val="Domylnaczcionkaakapitu"/>
    <w:uiPriority w:val="32"/>
    <w:qFormat/>
    <w:rsid w:val="00584210"/>
    <w:rPr>
      <w:b/>
      <w:bCs/>
      <w:smallCaps/>
      <w:color w:val="2F5496" w:themeColor="accent1" w:themeShade="BF"/>
      <w:spacing w:val="5"/>
    </w:rPr>
  </w:style>
  <w:style w:type="character" w:styleId="Hipercze">
    <w:name w:val="Hyperlink"/>
    <w:basedOn w:val="Domylnaczcionkaakapitu"/>
    <w:uiPriority w:val="99"/>
    <w:unhideWhenUsed/>
    <w:rsid w:val="0070236B"/>
    <w:rPr>
      <w:color w:val="0563C1" w:themeColor="hyperlink"/>
      <w:u w:val="single"/>
    </w:rPr>
  </w:style>
  <w:style w:type="character" w:customStyle="1" w:styleId="UnresolvedMention">
    <w:name w:val="Unresolved Mention"/>
    <w:basedOn w:val="Domylnaczcionkaakapitu"/>
    <w:uiPriority w:val="99"/>
    <w:semiHidden/>
    <w:unhideWhenUsed/>
    <w:rsid w:val="007023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84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84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842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842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842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84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4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4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42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42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842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842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842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842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842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42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42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4210"/>
    <w:rPr>
      <w:rFonts w:eastAsiaTheme="majorEastAsia" w:cstheme="majorBidi"/>
      <w:color w:val="272727" w:themeColor="text1" w:themeTint="D8"/>
    </w:rPr>
  </w:style>
  <w:style w:type="paragraph" w:styleId="Tytu">
    <w:name w:val="Title"/>
    <w:basedOn w:val="Normalny"/>
    <w:next w:val="Normalny"/>
    <w:link w:val="TytuZnak"/>
    <w:uiPriority w:val="10"/>
    <w:qFormat/>
    <w:rsid w:val="00584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42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42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4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4210"/>
    <w:pPr>
      <w:spacing w:before="160"/>
      <w:jc w:val="center"/>
    </w:pPr>
    <w:rPr>
      <w:i/>
      <w:iCs/>
      <w:color w:val="404040" w:themeColor="text1" w:themeTint="BF"/>
    </w:rPr>
  </w:style>
  <w:style w:type="character" w:customStyle="1" w:styleId="CytatZnak">
    <w:name w:val="Cytat Znak"/>
    <w:basedOn w:val="Domylnaczcionkaakapitu"/>
    <w:link w:val="Cytat"/>
    <w:uiPriority w:val="29"/>
    <w:rsid w:val="00584210"/>
    <w:rPr>
      <w:i/>
      <w:iCs/>
      <w:color w:val="404040" w:themeColor="text1" w:themeTint="BF"/>
    </w:rPr>
  </w:style>
  <w:style w:type="paragraph" w:styleId="Akapitzlist">
    <w:name w:val="List Paragraph"/>
    <w:basedOn w:val="Normalny"/>
    <w:uiPriority w:val="34"/>
    <w:qFormat/>
    <w:rsid w:val="00584210"/>
    <w:pPr>
      <w:ind w:left="720"/>
      <w:contextualSpacing/>
    </w:pPr>
  </w:style>
  <w:style w:type="character" w:styleId="Wyrnienieintensywne">
    <w:name w:val="Intense Emphasis"/>
    <w:basedOn w:val="Domylnaczcionkaakapitu"/>
    <w:uiPriority w:val="21"/>
    <w:qFormat/>
    <w:rsid w:val="00584210"/>
    <w:rPr>
      <w:i/>
      <w:iCs/>
      <w:color w:val="2F5496" w:themeColor="accent1" w:themeShade="BF"/>
    </w:rPr>
  </w:style>
  <w:style w:type="paragraph" w:styleId="Cytatintensywny">
    <w:name w:val="Intense Quote"/>
    <w:basedOn w:val="Normalny"/>
    <w:next w:val="Normalny"/>
    <w:link w:val="CytatintensywnyZnak"/>
    <w:uiPriority w:val="30"/>
    <w:qFormat/>
    <w:rsid w:val="00584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84210"/>
    <w:rPr>
      <w:i/>
      <w:iCs/>
      <w:color w:val="2F5496" w:themeColor="accent1" w:themeShade="BF"/>
    </w:rPr>
  </w:style>
  <w:style w:type="character" w:styleId="Odwoanieintensywne">
    <w:name w:val="Intense Reference"/>
    <w:basedOn w:val="Domylnaczcionkaakapitu"/>
    <w:uiPriority w:val="32"/>
    <w:qFormat/>
    <w:rsid w:val="00584210"/>
    <w:rPr>
      <w:b/>
      <w:bCs/>
      <w:smallCaps/>
      <w:color w:val="2F5496" w:themeColor="accent1" w:themeShade="BF"/>
      <w:spacing w:val="5"/>
    </w:rPr>
  </w:style>
  <w:style w:type="character" w:styleId="Hipercze">
    <w:name w:val="Hyperlink"/>
    <w:basedOn w:val="Domylnaczcionkaakapitu"/>
    <w:uiPriority w:val="99"/>
    <w:unhideWhenUsed/>
    <w:rsid w:val="0070236B"/>
    <w:rPr>
      <w:color w:val="0563C1" w:themeColor="hyperlink"/>
      <w:u w:val="single"/>
    </w:rPr>
  </w:style>
  <w:style w:type="character" w:customStyle="1" w:styleId="UnresolvedMention">
    <w:name w:val="Unresolved Mention"/>
    <w:basedOn w:val="Domylnaczcionkaakapitu"/>
    <w:uiPriority w:val="99"/>
    <w:semiHidden/>
    <w:unhideWhenUsed/>
    <w:rsid w:val="00702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1648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dc:creator>
  <cp:lastModifiedBy>Małgorzata</cp:lastModifiedBy>
  <cp:revision>2</cp:revision>
  <cp:lastPrinted>2025-11-20T09:47:00Z</cp:lastPrinted>
  <dcterms:created xsi:type="dcterms:W3CDTF">2025-11-24T11:45:00Z</dcterms:created>
  <dcterms:modified xsi:type="dcterms:W3CDTF">2025-11-24T11:45:00Z</dcterms:modified>
</cp:coreProperties>
</file>