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A4B" w:rsidRPr="00795A4B" w:rsidRDefault="00E31180" w:rsidP="00795A4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A4B">
        <w:rPr>
          <w:rFonts w:ascii="Times New Roman" w:hAnsi="Times New Roman" w:cs="Times New Roman"/>
          <w:sz w:val="24"/>
          <w:szCs w:val="24"/>
        </w:rPr>
        <w:t>UCHWAŁA Nr  XIV/    /2025</w:t>
      </w:r>
    </w:p>
    <w:p w:rsidR="00795A4B" w:rsidRPr="00795A4B" w:rsidRDefault="00795A4B" w:rsidP="00795A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  Gminy i Miasta   Raszków</w:t>
      </w:r>
    </w:p>
    <w:p w:rsidR="00795A4B" w:rsidRPr="00795A4B" w:rsidRDefault="00795A4B" w:rsidP="00795A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5E4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....  maja </w:t>
      </w:r>
      <w:r w:rsidRPr="00795A4B">
        <w:rPr>
          <w:rFonts w:ascii="Times New Roman" w:hAnsi="Times New Roman" w:cs="Times New Roman"/>
          <w:sz w:val="24"/>
          <w:szCs w:val="24"/>
        </w:rPr>
        <w:t xml:space="preserve"> 2025 r.</w:t>
      </w:r>
    </w:p>
    <w:p w:rsid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</w:p>
    <w:p w:rsidR="00795A4B" w:rsidRP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  <w:r w:rsidRPr="00795A4B">
        <w:rPr>
          <w:rFonts w:ascii="Times New Roman" w:hAnsi="Times New Roman" w:cs="Times New Roman"/>
          <w:sz w:val="24"/>
          <w:szCs w:val="24"/>
        </w:rPr>
        <w:t>w sprawie rozpatrzenia petycji Ogólnopolskiego Zrzeszenia Sędziów AEQUITAS z siedzibą w Łodzi</w:t>
      </w:r>
    </w:p>
    <w:p w:rsidR="00795A4B" w:rsidRPr="00795A4B" w:rsidRDefault="00E21845" w:rsidP="00795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</w:t>
      </w:r>
      <w:r w:rsidR="00795A4B" w:rsidRPr="00795A4B">
        <w:rPr>
          <w:rFonts w:ascii="Times New Roman" w:hAnsi="Times New Roman" w:cs="Times New Roman"/>
          <w:sz w:val="24"/>
          <w:szCs w:val="24"/>
        </w:rPr>
        <w:t xml:space="preserve"> art. 18 ust. 2 pkt 15 ustawy z dnia 8 marca 1990 r. o samorządzie gminnym (</w:t>
      </w:r>
      <w:proofErr w:type="spellStart"/>
      <w:r w:rsidR="00795A4B" w:rsidRPr="00795A4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95A4B" w:rsidRPr="00795A4B">
        <w:rPr>
          <w:rFonts w:ascii="Times New Roman" w:hAnsi="Times New Roman" w:cs="Times New Roman"/>
          <w:sz w:val="24"/>
          <w:szCs w:val="24"/>
        </w:rPr>
        <w:t>. Dz.</w:t>
      </w:r>
      <w:r w:rsidR="00795A4B">
        <w:rPr>
          <w:rFonts w:ascii="Times New Roman" w:hAnsi="Times New Roman" w:cs="Times New Roman"/>
          <w:sz w:val="24"/>
          <w:szCs w:val="24"/>
        </w:rPr>
        <w:t xml:space="preserve"> </w:t>
      </w:r>
      <w:r w:rsidR="00795A4B" w:rsidRPr="00795A4B">
        <w:rPr>
          <w:rFonts w:ascii="Times New Roman" w:hAnsi="Times New Roman" w:cs="Times New Roman"/>
          <w:sz w:val="24"/>
          <w:szCs w:val="24"/>
        </w:rPr>
        <w:t>U.</w:t>
      </w:r>
      <w:r w:rsidR="00795A4B">
        <w:rPr>
          <w:rFonts w:ascii="Times New Roman" w:hAnsi="Times New Roman" w:cs="Times New Roman"/>
          <w:sz w:val="24"/>
          <w:szCs w:val="24"/>
        </w:rPr>
        <w:t xml:space="preserve"> </w:t>
      </w:r>
      <w:r w:rsidR="00795A4B" w:rsidRPr="00795A4B">
        <w:rPr>
          <w:rFonts w:ascii="Times New Roman" w:hAnsi="Times New Roman" w:cs="Times New Roman"/>
          <w:sz w:val="24"/>
          <w:szCs w:val="24"/>
        </w:rPr>
        <w:t>z 2024 r., poz. 1465, z</w:t>
      </w:r>
      <w:r>
        <w:rPr>
          <w:rFonts w:ascii="Times New Roman" w:hAnsi="Times New Roman" w:cs="Times New Roman"/>
          <w:sz w:val="24"/>
          <w:szCs w:val="24"/>
        </w:rPr>
        <w:t>e zm.) art. 9 ust. 2 oraz art. 13</w:t>
      </w:r>
      <w:r w:rsidR="00795A4B" w:rsidRPr="00795A4B">
        <w:rPr>
          <w:rFonts w:ascii="Times New Roman" w:hAnsi="Times New Roman" w:cs="Times New Roman"/>
          <w:sz w:val="24"/>
          <w:szCs w:val="24"/>
        </w:rPr>
        <w:t xml:space="preserve"> ust. 1 ustawy z dnia 11 lipca 2014 r. o petycjach (</w:t>
      </w:r>
      <w:proofErr w:type="spellStart"/>
      <w:r w:rsidR="00795A4B" w:rsidRPr="00795A4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95A4B" w:rsidRPr="00795A4B">
        <w:rPr>
          <w:rFonts w:ascii="Times New Roman" w:hAnsi="Times New Roman" w:cs="Times New Roman"/>
          <w:sz w:val="24"/>
          <w:szCs w:val="24"/>
        </w:rPr>
        <w:t>. Dz.U.</w:t>
      </w:r>
      <w:r w:rsidR="00795A4B">
        <w:rPr>
          <w:rFonts w:ascii="Times New Roman" w:hAnsi="Times New Roman" w:cs="Times New Roman"/>
          <w:sz w:val="24"/>
          <w:szCs w:val="24"/>
        </w:rPr>
        <w:t xml:space="preserve">  </w:t>
      </w:r>
      <w:r w:rsidR="00795A4B" w:rsidRPr="00795A4B">
        <w:rPr>
          <w:rFonts w:ascii="Times New Roman" w:hAnsi="Times New Roman" w:cs="Times New Roman"/>
          <w:sz w:val="24"/>
          <w:szCs w:val="24"/>
        </w:rPr>
        <w:t xml:space="preserve">z 2018 r., poz. 870, ze zm.) </w:t>
      </w:r>
      <w:r w:rsidR="00795A4B">
        <w:rPr>
          <w:rFonts w:ascii="Times New Roman" w:hAnsi="Times New Roman" w:cs="Times New Roman"/>
          <w:sz w:val="24"/>
          <w:szCs w:val="24"/>
        </w:rPr>
        <w:t>Rada   Gminy i Miasta Raszków</w:t>
      </w:r>
      <w:r w:rsidR="00795A4B" w:rsidRPr="00795A4B">
        <w:rPr>
          <w:rFonts w:ascii="Times New Roman" w:hAnsi="Times New Roman" w:cs="Times New Roman"/>
          <w:sz w:val="24"/>
          <w:szCs w:val="24"/>
        </w:rPr>
        <w:t>, uchwala, co następuje:</w:t>
      </w:r>
    </w:p>
    <w:p w:rsidR="00795A4B" w:rsidRP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  <w:r w:rsidRPr="00795A4B">
        <w:rPr>
          <w:rFonts w:ascii="Times New Roman" w:hAnsi="Times New Roman" w:cs="Times New Roman"/>
          <w:sz w:val="24"/>
          <w:szCs w:val="24"/>
        </w:rPr>
        <w:t>§ 1. Petycję Ogólnopolskiego Zrzeszenia Sędziów AEQUITAS z siedzibą w Łodzi, w zakresie podjęcia stosownej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5A4B">
        <w:rPr>
          <w:rFonts w:ascii="Times New Roman" w:hAnsi="Times New Roman" w:cs="Times New Roman"/>
          <w:sz w:val="24"/>
          <w:szCs w:val="24"/>
        </w:rPr>
        <w:t>uchwały w sprawie poparcia petycji – listu otwartego, dotyczącego wyrażenia sprzeciwu wobec pogłębiającej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5A4B">
        <w:rPr>
          <w:rFonts w:ascii="Times New Roman" w:hAnsi="Times New Roman" w:cs="Times New Roman"/>
          <w:sz w:val="24"/>
          <w:szCs w:val="24"/>
        </w:rPr>
        <w:t>się zapaści w polskich sądach powszechnych, uznać za nie zasługującą na</w:t>
      </w:r>
      <w:r w:rsidR="00E21845">
        <w:rPr>
          <w:rFonts w:ascii="Times New Roman" w:hAnsi="Times New Roman" w:cs="Times New Roman"/>
          <w:sz w:val="24"/>
          <w:szCs w:val="24"/>
        </w:rPr>
        <w:t xml:space="preserve"> uwzględnienie, jako pozostającą</w:t>
      </w:r>
      <w:r w:rsidRPr="00795A4B">
        <w:rPr>
          <w:rFonts w:ascii="Times New Roman" w:hAnsi="Times New Roman" w:cs="Times New Roman"/>
          <w:sz w:val="24"/>
          <w:szCs w:val="24"/>
        </w:rPr>
        <w:t xml:space="preserve"> poza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5A4B">
        <w:rPr>
          <w:rFonts w:ascii="Times New Roman" w:hAnsi="Times New Roman" w:cs="Times New Roman"/>
          <w:sz w:val="24"/>
          <w:szCs w:val="24"/>
        </w:rPr>
        <w:t>sferą uprawnień organu stanowiącego gminy.</w:t>
      </w:r>
    </w:p>
    <w:p w:rsidR="00795A4B" w:rsidRPr="00795A4B" w:rsidRDefault="00E21845" w:rsidP="00795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Zawiadomić Podmiot wnoszący petycję o sposobie jej załatwienia</w:t>
      </w:r>
      <w:r w:rsidR="00795A4B" w:rsidRPr="00795A4B">
        <w:rPr>
          <w:rFonts w:ascii="Times New Roman" w:hAnsi="Times New Roman" w:cs="Times New Roman"/>
          <w:sz w:val="24"/>
          <w:szCs w:val="24"/>
        </w:rPr>
        <w:t>.</w:t>
      </w:r>
    </w:p>
    <w:p w:rsidR="00795A4B" w:rsidRP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  <w:r w:rsidRPr="00795A4B">
        <w:rPr>
          <w:rFonts w:ascii="Times New Roman" w:hAnsi="Times New Roman" w:cs="Times New Roman"/>
          <w:sz w:val="24"/>
          <w:szCs w:val="24"/>
        </w:rPr>
        <w:t>§ 3. Wykonanie uchwały powier</w:t>
      </w:r>
      <w:r w:rsidR="00E21845">
        <w:rPr>
          <w:rFonts w:ascii="Times New Roman" w:hAnsi="Times New Roman" w:cs="Times New Roman"/>
          <w:sz w:val="24"/>
          <w:szCs w:val="24"/>
        </w:rPr>
        <w:t xml:space="preserve">za się </w:t>
      </w:r>
      <w:r>
        <w:rPr>
          <w:rFonts w:ascii="Times New Roman" w:hAnsi="Times New Roman" w:cs="Times New Roman"/>
          <w:sz w:val="24"/>
          <w:szCs w:val="24"/>
        </w:rPr>
        <w:t xml:space="preserve">Przewodniczącemu Rady   Gminy i Miasta  Raszków. </w:t>
      </w:r>
    </w:p>
    <w:p w:rsidR="00795A4B" w:rsidRP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  <w:r w:rsidRPr="00795A4B">
        <w:rPr>
          <w:rFonts w:ascii="Times New Roman" w:hAnsi="Times New Roman" w:cs="Times New Roman"/>
          <w:sz w:val="24"/>
          <w:szCs w:val="24"/>
        </w:rPr>
        <w:t>§ 4. Uchwała wchodzi w życie z dniem podjęcia.</w:t>
      </w:r>
    </w:p>
    <w:p w:rsid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</w:p>
    <w:p w:rsid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</w:p>
    <w:p w:rsid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</w:p>
    <w:p w:rsid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</w:p>
    <w:p w:rsid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</w:p>
    <w:p w:rsid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</w:p>
    <w:p w:rsid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</w:p>
    <w:p w:rsid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</w:p>
    <w:p w:rsid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</w:p>
    <w:p w:rsid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</w:p>
    <w:p w:rsid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</w:p>
    <w:p w:rsid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</w:p>
    <w:p w:rsid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</w:p>
    <w:p w:rsidR="00795A4B" w:rsidRDefault="00795A4B" w:rsidP="00795A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95A4B">
        <w:rPr>
          <w:rFonts w:ascii="Times New Roman" w:hAnsi="Times New Roman" w:cs="Times New Roman"/>
          <w:sz w:val="24"/>
          <w:szCs w:val="24"/>
        </w:rPr>
        <w:t>UZASADNIENIE</w:t>
      </w:r>
    </w:p>
    <w:p w:rsidR="0069269A" w:rsidRDefault="009B2FF1" w:rsidP="00795A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 ..............</w:t>
      </w:r>
    </w:p>
    <w:p w:rsidR="009B2FF1" w:rsidRPr="00795A4B" w:rsidRDefault="009B2FF1" w:rsidP="009B2F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  Gminy i Miasta   Raszków</w:t>
      </w:r>
    </w:p>
    <w:p w:rsidR="009B2FF1" w:rsidRPr="00795A4B" w:rsidRDefault="009B2FF1" w:rsidP="009B2F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dnia....  maja </w:t>
      </w:r>
      <w:r w:rsidRPr="00795A4B">
        <w:rPr>
          <w:rFonts w:ascii="Times New Roman" w:hAnsi="Times New Roman" w:cs="Times New Roman"/>
          <w:sz w:val="24"/>
          <w:szCs w:val="24"/>
        </w:rPr>
        <w:t xml:space="preserve"> 2025 r.</w:t>
      </w:r>
    </w:p>
    <w:p w:rsidR="009B2FF1" w:rsidRDefault="009B2FF1" w:rsidP="009B2FF1">
      <w:pPr>
        <w:rPr>
          <w:rFonts w:ascii="Times New Roman" w:hAnsi="Times New Roman" w:cs="Times New Roman"/>
          <w:sz w:val="24"/>
          <w:szCs w:val="24"/>
        </w:rPr>
      </w:pPr>
    </w:p>
    <w:p w:rsidR="009B2FF1" w:rsidRDefault="009B2FF1" w:rsidP="00E21845">
      <w:pPr>
        <w:rPr>
          <w:rFonts w:ascii="Times New Roman" w:hAnsi="Times New Roman" w:cs="Times New Roman"/>
          <w:sz w:val="24"/>
          <w:szCs w:val="24"/>
        </w:rPr>
      </w:pPr>
      <w:r w:rsidRPr="00795A4B">
        <w:rPr>
          <w:rFonts w:ascii="Times New Roman" w:hAnsi="Times New Roman" w:cs="Times New Roman"/>
          <w:sz w:val="24"/>
          <w:szCs w:val="24"/>
        </w:rPr>
        <w:t>w sprawie rozpatrzenia petycji Ogólnopolskiego Zrzeszenia Sędziów AEQUITAS z siedzibą w Łodzi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4F2E" w:rsidRDefault="001E4D20" w:rsidP="00CC4F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Rady Gminy </w:t>
      </w:r>
      <w:r w:rsidR="009B2FF1">
        <w:rPr>
          <w:rFonts w:ascii="Times New Roman" w:hAnsi="Times New Roman" w:cs="Times New Roman"/>
          <w:sz w:val="24"/>
          <w:szCs w:val="24"/>
        </w:rPr>
        <w:t xml:space="preserve">i Miasta Raszków </w:t>
      </w:r>
      <w:r w:rsidR="00CC4F2E" w:rsidRPr="00CC4F2E">
        <w:rPr>
          <w:rFonts w:ascii="Times New Roman" w:hAnsi="Times New Roman" w:cs="Times New Roman"/>
          <w:sz w:val="24"/>
          <w:szCs w:val="24"/>
        </w:rPr>
        <w:t xml:space="preserve"> została wniesiona petycja z dnia</w:t>
      </w:r>
      <w:r w:rsidR="009B2FF1">
        <w:rPr>
          <w:rFonts w:ascii="Times New Roman" w:hAnsi="Times New Roman" w:cs="Times New Roman"/>
          <w:sz w:val="24"/>
          <w:szCs w:val="24"/>
        </w:rPr>
        <w:t xml:space="preserve"> 5 marca 2025 r. (data wpływu</w:t>
      </w:r>
      <w:r w:rsidR="00D25D2F">
        <w:rPr>
          <w:rFonts w:ascii="Times New Roman" w:hAnsi="Times New Roman" w:cs="Times New Roman"/>
          <w:sz w:val="24"/>
          <w:szCs w:val="24"/>
        </w:rPr>
        <w:t xml:space="preserve"> 25</w:t>
      </w:r>
      <w:r w:rsidR="00CC4F2E" w:rsidRPr="00CC4F2E">
        <w:rPr>
          <w:rFonts w:ascii="Times New Roman" w:hAnsi="Times New Roman" w:cs="Times New Roman"/>
          <w:sz w:val="24"/>
          <w:szCs w:val="24"/>
        </w:rPr>
        <w:t xml:space="preserve"> marca</w:t>
      </w:r>
      <w:r w:rsidR="009B2FF1">
        <w:rPr>
          <w:rFonts w:ascii="Times New Roman" w:hAnsi="Times New Roman" w:cs="Times New Roman"/>
          <w:sz w:val="24"/>
          <w:szCs w:val="24"/>
        </w:rPr>
        <w:t xml:space="preserve">  </w:t>
      </w:r>
      <w:r w:rsidR="00CC4F2E" w:rsidRPr="00CC4F2E">
        <w:rPr>
          <w:rFonts w:ascii="Times New Roman" w:hAnsi="Times New Roman" w:cs="Times New Roman"/>
          <w:sz w:val="24"/>
          <w:szCs w:val="24"/>
        </w:rPr>
        <w:t>2025 r.), złożona przez Ogólnopolskie Zrzeszenie Sędziów „AEQUITAS” z siedzibą w Łodzi.</w:t>
      </w:r>
    </w:p>
    <w:p w:rsidR="00641808" w:rsidRPr="00CC4F2E" w:rsidRDefault="00641808" w:rsidP="00CC4F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wnoszący petycję zwrócił się do Rady Gminy i Miasta Raszków o podjęcie uchwały wyrażającej protest wobec projektów ustaw zakładających usunięcie i zdegradowanie ustawą sędziów sądów powszechnych w Polsce, powołanych przez Prezydenta Rzeczypospolitej Polskiej</w:t>
      </w:r>
    </w:p>
    <w:p w:rsidR="00D25D2F" w:rsidRDefault="009B2FF1" w:rsidP="009B2F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posiedzeniu w dniu  14  maja  2025 r. Komisja Skarg, Wniosków i P</w:t>
      </w:r>
      <w:r w:rsidR="00CC4F2E" w:rsidRPr="00CC4F2E">
        <w:rPr>
          <w:rFonts w:ascii="Times New Roman" w:hAnsi="Times New Roman" w:cs="Times New Roman"/>
          <w:sz w:val="24"/>
          <w:szCs w:val="24"/>
        </w:rPr>
        <w:t>etycji Rady Gminy</w:t>
      </w:r>
      <w:r w:rsidR="00641808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Miasta Raszków </w:t>
      </w:r>
      <w:r w:rsidR="00CC4F2E" w:rsidRPr="00CC4F2E">
        <w:rPr>
          <w:rFonts w:ascii="Times New Roman" w:hAnsi="Times New Roman" w:cs="Times New Roman"/>
          <w:sz w:val="24"/>
          <w:szCs w:val="24"/>
        </w:rPr>
        <w:t>szczegółowo rozpatrzyła i dok</w:t>
      </w:r>
      <w:r>
        <w:rPr>
          <w:rFonts w:ascii="Times New Roman" w:hAnsi="Times New Roman" w:cs="Times New Roman"/>
          <w:sz w:val="24"/>
          <w:szCs w:val="24"/>
        </w:rPr>
        <w:t>onała analizy złożonej petycji.</w:t>
      </w:r>
      <w:r w:rsidR="00641808">
        <w:rPr>
          <w:rFonts w:ascii="Times New Roman" w:hAnsi="Times New Roman" w:cs="Times New Roman"/>
          <w:sz w:val="24"/>
          <w:szCs w:val="24"/>
        </w:rPr>
        <w:t xml:space="preserve"> Komisja uznała, iż niniejsza petycja nie zasługuje na uwzględnienie</w:t>
      </w:r>
      <w:r w:rsidR="00864564">
        <w:rPr>
          <w:rFonts w:ascii="Times New Roman" w:hAnsi="Times New Roman" w:cs="Times New Roman"/>
          <w:sz w:val="24"/>
          <w:szCs w:val="24"/>
        </w:rPr>
        <w:t>,</w:t>
      </w:r>
      <w:r w:rsidR="00641808">
        <w:rPr>
          <w:rFonts w:ascii="Times New Roman" w:hAnsi="Times New Roman" w:cs="Times New Roman"/>
          <w:sz w:val="24"/>
          <w:szCs w:val="24"/>
        </w:rPr>
        <w:t xml:space="preserve"> ponieważ wnioskowane  w petycji dział</w:t>
      </w:r>
      <w:r w:rsidR="00864564">
        <w:rPr>
          <w:rFonts w:ascii="Times New Roman" w:hAnsi="Times New Roman" w:cs="Times New Roman"/>
          <w:sz w:val="24"/>
          <w:szCs w:val="24"/>
        </w:rPr>
        <w:t>anie nie mieści się w zakresie zadań i kompetencji Rady Gminy i Miasta Raszków.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D2F" w:rsidRPr="00454015" w:rsidRDefault="00D25D2F" w:rsidP="00454015">
      <w:pPr>
        <w:jc w:val="both"/>
        <w:rPr>
          <w:rFonts w:ascii="Times New Roman" w:hAnsi="Times New Roman" w:cs="Times New Roman"/>
          <w:sz w:val="24"/>
          <w:szCs w:val="24"/>
        </w:rPr>
      </w:pPr>
      <w:r w:rsidRPr="00454015">
        <w:rPr>
          <w:rFonts w:ascii="Times New Roman" w:hAnsi="Times New Roman" w:cs="Times New Roman"/>
          <w:sz w:val="24"/>
          <w:szCs w:val="24"/>
        </w:rPr>
        <w:t xml:space="preserve">Konstytucja Rzeczypospolitej Polskiej z dnia 2 kwietnia 1997 r. (Dz.U. Nr 78, poz. 483 z </w:t>
      </w:r>
      <w:proofErr w:type="spellStart"/>
      <w:r w:rsidRPr="0045401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54015">
        <w:rPr>
          <w:rFonts w:ascii="Times New Roman" w:hAnsi="Times New Roman" w:cs="Times New Roman"/>
          <w:sz w:val="24"/>
          <w:szCs w:val="24"/>
        </w:rPr>
        <w:t>. zm.) w art. 10 określa, że ustrój Rzeczypospolitej Polskiej opiera się na podziale i równowadze władzy ustawodawczej, władzy wykonawczej</w:t>
      </w:r>
      <w:r w:rsidR="00454015" w:rsidRPr="00454015">
        <w:rPr>
          <w:rFonts w:ascii="Times New Roman" w:hAnsi="Times New Roman" w:cs="Times New Roman"/>
          <w:sz w:val="24"/>
          <w:szCs w:val="24"/>
        </w:rPr>
        <w:t xml:space="preserve"> i władzy sądowniczej. </w:t>
      </w:r>
      <w:r w:rsidRPr="00454015">
        <w:rPr>
          <w:rFonts w:ascii="Times New Roman" w:hAnsi="Times New Roman" w:cs="Times New Roman"/>
          <w:sz w:val="24"/>
          <w:szCs w:val="24"/>
        </w:rPr>
        <w:t xml:space="preserve">Władzę ustawodawczą sprawują Sejm i Senat, władzę wykonawczą Prezydent Rzeczypospolitej Polskiej i Rada Ministrów, a władzę sądowniczą sądy i trybunały. </w:t>
      </w:r>
    </w:p>
    <w:p w:rsidR="00D25D2F" w:rsidRPr="00454015" w:rsidRDefault="00D25D2F" w:rsidP="00454015">
      <w:pPr>
        <w:jc w:val="both"/>
        <w:rPr>
          <w:rFonts w:ascii="Times New Roman" w:hAnsi="Times New Roman" w:cs="Times New Roman"/>
          <w:sz w:val="24"/>
          <w:szCs w:val="24"/>
        </w:rPr>
      </w:pPr>
      <w:r w:rsidRPr="00454015">
        <w:rPr>
          <w:rFonts w:ascii="Times New Roman" w:hAnsi="Times New Roman" w:cs="Times New Roman"/>
          <w:sz w:val="24"/>
          <w:szCs w:val="24"/>
        </w:rPr>
        <w:t>Ustrój terytorialny Rzeczypospolitej Polskiej zgodnie z art. 15 Konstytucji zapewnia decentralizację władzy publicznej. Zasadniczy podział terytorialny państwa uwzględniający więzi społeczne, gospodarcze lub kulturowe i zapewniający jednostkom terytorialnym zdolność wykonywania zadań publicznych określa ustawa.</w:t>
      </w:r>
    </w:p>
    <w:p w:rsidR="00D25D2F" w:rsidRPr="00454015" w:rsidRDefault="00D25D2F" w:rsidP="00454015">
      <w:pPr>
        <w:jc w:val="both"/>
        <w:rPr>
          <w:rFonts w:ascii="Times New Roman" w:hAnsi="Times New Roman" w:cs="Times New Roman"/>
          <w:sz w:val="24"/>
          <w:szCs w:val="24"/>
        </w:rPr>
      </w:pPr>
      <w:r w:rsidRPr="00454015">
        <w:rPr>
          <w:rFonts w:ascii="Times New Roman" w:hAnsi="Times New Roman" w:cs="Times New Roman"/>
          <w:sz w:val="24"/>
          <w:szCs w:val="24"/>
        </w:rPr>
        <w:t xml:space="preserve">Na podstawie art. 16 Konstytucji ogół mieszkańców jednostek zasadniczego podziału terytorialnego stanowi z mocy prawa wspólnotę samorządową. Samorząd terytorialny uczestniczy w sprawowaniu władzy publicznej. Przysługującą mu w ramach ustaw istotną część zadań publicznych samorząd wykonuje w imieniu własnym i na własną odpowiedzialność. Samorząd terytorialny uczestniczy w sprawowaniu władzy publicznej, która dotyczy przede wszystkim władzy wykonawczej i jest podzielona w państwie pomiędzy administrację rządową i samorządową. </w:t>
      </w:r>
    </w:p>
    <w:p w:rsidR="00D25D2F" w:rsidRPr="00454015" w:rsidRDefault="00D25D2F" w:rsidP="00454015">
      <w:pPr>
        <w:jc w:val="both"/>
        <w:rPr>
          <w:rFonts w:ascii="Times New Roman" w:hAnsi="Times New Roman" w:cs="Times New Roman"/>
          <w:sz w:val="24"/>
          <w:szCs w:val="24"/>
        </w:rPr>
      </w:pPr>
      <w:r w:rsidRPr="00454015">
        <w:rPr>
          <w:rFonts w:ascii="Times New Roman" w:hAnsi="Times New Roman" w:cs="Times New Roman"/>
          <w:sz w:val="24"/>
          <w:szCs w:val="24"/>
        </w:rPr>
        <w:lastRenderedPageBreak/>
        <w:t>Zgodnie z art. 174 i nast. Konstytucji Rzeczypospolitej Polskiej z dnia 2 kwietnia 1997 r. (Dz.U.</w:t>
      </w:r>
      <w:r w:rsidRPr="00454015">
        <w:rPr>
          <w:sz w:val="24"/>
          <w:szCs w:val="24"/>
        </w:rPr>
        <w:t xml:space="preserve"> </w:t>
      </w:r>
      <w:r w:rsidRPr="00454015">
        <w:rPr>
          <w:rFonts w:ascii="Times New Roman" w:hAnsi="Times New Roman" w:cs="Times New Roman"/>
          <w:sz w:val="24"/>
          <w:szCs w:val="24"/>
        </w:rPr>
        <w:t xml:space="preserve">Nr 78, poz. 483 z </w:t>
      </w:r>
      <w:proofErr w:type="spellStart"/>
      <w:r w:rsidRPr="0045401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54015">
        <w:rPr>
          <w:rFonts w:ascii="Times New Roman" w:hAnsi="Times New Roman" w:cs="Times New Roman"/>
          <w:sz w:val="24"/>
          <w:szCs w:val="24"/>
        </w:rPr>
        <w:t xml:space="preserve">. zm.) , Sądy i Trybunały są władzą odrębną i niezależną od innych władz. Wymiar sprawiedliwości w Rzeczypospolitej Polskiej sprawują Sąd Najwyższy, sądy powszechne, sądy administracyjne oraz sądy wojskowe. Sądy powszechne sprawują wymiar sprawiedliwości we wszystkich sprawach, z wyjątkiem spraw ustawowo zastrzeżonych dla właściwości innych sądów. Sędziowie w sprawowaniu swojego urzędu są niezawiśli i podlegają tylko Konstytucji oraz ustawom. Sędziowie są powoływani przez Prezydenta Rzeczypospolitej, na wniosek Krajowej Rady Sądownictwa, na czas nieoznaczony. Sędziowie są nieusuwalni. Złożenie sędziego z urzędu, zawieszenie w urzędowaniu, przeniesienie do innej siedziby lub na inne stanowisko wbrew jego woli może nastąpić jedynie na mocy orzeczenia sądu i tylko w przypadkach określonych w ustawie. Udział obywateli w sprawowaniu wymiaru sprawiedliwości określa ustawa /ustawa z dnia 27 lipca 2001 r. Prawo o ustroju sądów powszechnych (Dz.U. z 2024 r., poz. 334 z </w:t>
      </w:r>
      <w:proofErr w:type="spellStart"/>
      <w:r w:rsidRPr="0045401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54015">
        <w:rPr>
          <w:rFonts w:ascii="Times New Roman" w:hAnsi="Times New Roman" w:cs="Times New Roman"/>
          <w:sz w:val="24"/>
          <w:szCs w:val="24"/>
        </w:rPr>
        <w:t>. zm.)/.</w:t>
      </w:r>
    </w:p>
    <w:p w:rsidR="00D25D2F" w:rsidRPr="00454015" w:rsidRDefault="00D25D2F" w:rsidP="00454015">
      <w:pPr>
        <w:jc w:val="both"/>
        <w:rPr>
          <w:rFonts w:ascii="Times New Roman" w:hAnsi="Times New Roman" w:cs="Times New Roman"/>
          <w:sz w:val="24"/>
          <w:szCs w:val="24"/>
        </w:rPr>
      </w:pPr>
      <w:r w:rsidRPr="00454015">
        <w:rPr>
          <w:rFonts w:ascii="Times New Roman" w:hAnsi="Times New Roman" w:cs="Times New Roman"/>
          <w:sz w:val="24"/>
          <w:szCs w:val="24"/>
        </w:rPr>
        <w:t>Na podstawie art. 95 Konstytucji władzę ustawodawczą w Rzeczypospolitej Polskiej sprawują Sejm i Senat. Wybory do tych organów są powszech</w:t>
      </w:r>
      <w:r w:rsidR="00454015">
        <w:rPr>
          <w:rFonts w:ascii="Times New Roman" w:hAnsi="Times New Roman" w:cs="Times New Roman"/>
          <w:sz w:val="24"/>
          <w:szCs w:val="24"/>
        </w:rPr>
        <w:t>ne</w:t>
      </w:r>
      <w:r w:rsidRPr="00454015">
        <w:rPr>
          <w:rFonts w:ascii="Times New Roman" w:hAnsi="Times New Roman" w:cs="Times New Roman"/>
          <w:sz w:val="24"/>
          <w:szCs w:val="24"/>
        </w:rPr>
        <w:t xml:space="preserve"> i bezpośrednie. </w:t>
      </w:r>
    </w:p>
    <w:p w:rsidR="00D25D2F" w:rsidRPr="00454015" w:rsidRDefault="00D25D2F" w:rsidP="00454015">
      <w:pPr>
        <w:jc w:val="both"/>
        <w:rPr>
          <w:rFonts w:ascii="Times New Roman" w:hAnsi="Times New Roman" w:cs="Times New Roman"/>
          <w:sz w:val="24"/>
          <w:szCs w:val="24"/>
        </w:rPr>
      </w:pPr>
      <w:r w:rsidRPr="00454015">
        <w:rPr>
          <w:rFonts w:ascii="Times New Roman" w:hAnsi="Times New Roman" w:cs="Times New Roman"/>
          <w:sz w:val="24"/>
          <w:szCs w:val="24"/>
        </w:rPr>
        <w:t xml:space="preserve">Art.  163 Konstytucji wskazuje, że samorząd terytorialny wykonuje zadania publiczne nie zastrzeżone przez Konstytucję lub ustawy dla organów innych władz publicznych. Dalej w art. 166 Konstytucja wskazuje, że zadania publiczne służące zaspokajaniu potrzeb wspólnoty samorządowej są wykonywane przez jednostkę samorządu terytorialnego jako zadania własne. Katalog zadań własnych znajduje się w szczególności w art. 7 ustawy z dnia 8 marca 1990 r. o samorządzie gminnym (Dz.U. z 2024 r., poz. 1465 z </w:t>
      </w:r>
      <w:proofErr w:type="spellStart"/>
      <w:r w:rsidRPr="0045401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54015">
        <w:rPr>
          <w:rFonts w:ascii="Times New Roman" w:hAnsi="Times New Roman" w:cs="Times New Roman"/>
          <w:sz w:val="24"/>
          <w:szCs w:val="24"/>
        </w:rPr>
        <w:t>. zm.).</w:t>
      </w:r>
    </w:p>
    <w:p w:rsidR="00D25D2F" w:rsidRPr="00454015" w:rsidRDefault="00D25D2F" w:rsidP="00454015">
      <w:pPr>
        <w:jc w:val="both"/>
        <w:rPr>
          <w:rFonts w:ascii="Times New Roman" w:hAnsi="Times New Roman" w:cs="Times New Roman"/>
          <w:sz w:val="24"/>
          <w:szCs w:val="24"/>
        </w:rPr>
      </w:pPr>
      <w:r w:rsidRPr="00454015">
        <w:rPr>
          <w:rFonts w:ascii="Times New Roman" w:hAnsi="Times New Roman" w:cs="Times New Roman"/>
          <w:sz w:val="24"/>
          <w:szCs w:val="24"/>
        </w:rPr>
        <w:t>Jeżeli wynika to z uzasadnionych potrzeb państwa, ustawa może zlecić jednostkom samorządu terytorialnego wykonywanie innych zadań publicznych. Ustawa określa tryb przekazywania i sposób wykonywania zadań zleconych.</w:t>
      </w:r>
    </w:p>
    <w:p w:rsidR="00D25D2F" w:rsidRPr="00454015" w:rsidRDefault="00D25D2F" w:rsidP="00454015">
      <w:pPr>
        <w:jc w:val="both"/>
        <w:rPr>
          <w:rFonts w:ascii="Times New Roman" w:hAnsi="Times New Roman" w:cs="Times New Roman"/>
          <w:sz w:val="24"/>
          <w:szCs w:val="24"/>
        </w:rPr>
      </w:pPr>
      <w:r w:rsidRPr="00454015">
        <w:rPr>
          <w:rFonts w:ascii="Times New Roman" w:hAnsi="Times New Roman" w:cs="Times New Roman"/>
          <w:sz w:val="24"/>
          <w:szCs w:val="24"/>
        </w:rPr>
        <w:t xml:space="preserve">Mając na uwadze powyższe należy stwierdzić, że jednostka samorządu terytorialnego – gmina nie ma podstaw do ingerowania w sposób powołania bądź odwołania sędziów sądów powszechnych. W związku z czym, petycję należy uznać za bezzasadną.  </w:t>
      </w:r>
    </w:p>
    <w:p w:rsidR="00454015" w:rsidRPr="00454015" w:rsidRDefault="00454015" w:rsidP="00454015">
      <w:pPr>
        <w:jc w:val="both"/>
        <w:rPr>
          <w:rFonts w:ascii="Times New Roman" w:hAnsi="Times New Roman" w:cs="Times New Roman"/>
          <w:sz w:val="24"/>
          <w:szCs w:val="24"/>
        </w:rPr>
      </w:pPr>
      <w:r w:rsidRPr="00454015">
        <w:rPr>
          <w:rFonts w:ascii="Times New Roman" w:hAnsi="Times New Roman" w:cs="Times New Roman"/>
          <w:sz w:val="24"/>
          <w:szCs w:val="24"/>
        </w:rPr>
        <w:t>W związku z powyższym podjęcie niniejszej uchwały jest zasadne.</w:t>
      </w:r>
    </w:p>
    <w:p w:rsidR="00D25D2F" w:rsidRDefault="00D25D2F" w:rsidP="004540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D2F" w:rsidRPr="00795A4B" w:rsidRDefault="00D25D2F" w:rsidP="009B2F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25D2F" w:rsidRPr="0079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4B"/>
    <w:rsid w:val="001740FA"/>
    <w:rsid w:val="001E4D20"/>
    <w:rsid w:val="00454015"/>
    <w:rsid w:val="004B013A"/>
    <w:rsid w:val="0051351F"/>
    <w:rsid w:val="005E4E4A"/>
    <w:rsid w:val="00641808"/>
    <w:rsid w:val="0069269A"/>
    <w:rsid w:val="00795A4B"/>
    <w:rsid w:val="00864564"/>
    <w:rsid w:val="0092367B"/>
    <w:rsid w:val="009B2FF1"/>
    <w:rsid w:val="00BC3D04"/>
    <w:rsid w:val="00CC4F2E"/>
    <w:rsid w:val="00D25D2F"/>
    <w:rsid w:val="00E21845"/>
    <w:rsid w:val="00E3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junyszeke</cp:lastModifiedBy>
  <cp:revision>2</cp:revision>
  <cp:lastPrinted>2025-05-08T10:37:00Z</cp:lastPrinted>
  <dcterms:created xsi:type="dcterms:W3CDTF">2025-05-16T08:48:00Z</dcterms:created>
  <dcterms:modified xsi:type="dcterms:W3CDTF">2025-05-16T08:48:00Z</dcterms:modified>
</cp:coreProperties>
</file>