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D5449" w14:textId="1E72EBFD" w:rsidR="000F5AA4" w:rsidRDefault="000F5AA4" w:rsidP="000F5AA4">
      <w:pPr>
        <w:jc w:val="center"/>
        <w:rPr>
          <w:b/>
        </w:rPr>
      </w:pPr>
      <w:r>
        <w:rPr>
          <w:b/>
        </w:rPr>
        <w:t>AUTOPOPRAWKA  z dnia 06-</w:t>
      </w:r>
      <w:r>
        <w:rPr>
          <w:b/>
        </w:rPr>
        <w:t>02</w:t>
      </w:r>
      <w:r>
        <w:rPr>
          <w:b/>
        </w:rPr>
        <w:t>-2025</w:t>
      </w:r>
    </w:p>
    <w:p w14:paraId="281E8E77" w14:textId="77777777" w:rsidR="000F5AA4" w:rsidRDefault="000F5AA4" w:rsidP="000F5AA4">
      <w:pPr>
        <w:jc w:val="center"/>
        <w:rPr>
          <w:b/>
        </w:rPr>
      </w:pPr>
      <w:r>
        <w:rPr>
          <w:b/>
        </w:rPr>
        <w:t>d</w:t>
      </w:r>
      <w:r w:rsidRPr="00F20E27">
        <w:rPr>
          <w:b/>
        </w:rPr>
        <w:t>o projektu  zmian Wieloletniej Prognozy Finansowej Gminy i Miasta Raszków</w:t>
      </w:r>
      <w:r>
        <w:rPr>
          <w:b/>
        </w:rPr>
        <w:t xml:space="preserve"> </w:t>
      </w:r>
    </w:p>
    <w:p w14:paraId="3D677925" w14:textId="7836FFD7" w:rsidR="000F5AA4" w:rsidRPr="000F5AA4" w:rsidRDefault="000F5AA4" w:rsidP="000F5AA4">
      <w:pPr>
        <w:jc w:val="center"/>
        <w:rPr>
          <w:bCs/>
        </w:rPr>
      </w:pPr>
      <w:r w:rsidRPr="000F5AA4">
        <w:rPr>
          <w:bCs/>
        </w:rPr>
        <w:t xml:space="preserve">przyjętego na lata </w:t>
      </w:r>
      <w:r>
        <w:rPr>
          <w:bCs/>
        </w:rPr>
        <w:t>2025-2042</w:t>
      </w:r>
    </w:p>
    <w:p w14:paraId="459F4766" w14:textId="77777777" w:rsidR="000F5AA4" w:rsidRDefault="000F5AA4" w:rsidP="000F5AA4">
      <w:pPr>
        <w:rPr>
          <w:b/>
        </w:rPr>
      </w:pPr>
    </w:p>
    <w:p w14:paraId="0A82EE6C" w14:textId="77777777" w:rsidR="000F5AA4" w:rsidRPr="001E4548" w:rsidRDefault="000F5AA4" w:rsidP="000F5AA4">
      <w:pPr>
        <w:rPr>
          <w:b/>
        </w:rPr>
      </w:pPr>
      <w:r w:rsidRPr="001E4548">
        <w:rPr>
          <w:b/>
        </w:rPr>
        <w:t xml:space="preserve">Objaśnienia przyjętych wartości do Wieloletniej Prognozy Finansowej Gminy i Miasta Raszków </w:t>
      </w:r>
    </w:p>
    <w:p w14:paraId="5C015AF5" w14:textId="77777777" w:rsidR="000F5AA4" w:rsidRPr="001E4548" w:rsidRDefault="000F5AA4" w:rsidP="000F5AA4">
      <w:r w:rsidRPr="001E4548">
        <w:t>Zgodnie ze zmianami przedstawionymi w autopoprawce do zmian budżetu na 2025 rok  dokonano następujących zmian w Wieloletniej Prognozie Finansowej Gminy i Miasta Raszków:</w:t>
      </w:r>
    </w:p>
    <w:p w14:paraId="3B0B4BE9" w14:textId="77777777" w:rsidR="000F5AA4" w:rsidRPr="001E4548" w:rsidRDefault="000F5AA4" w:rsidP="000F5AA4">
      <w:pPr>
        <w:numPr>
          <w:ilvl w:val="0"/>
          <w:numId w:val="1"/>
        </w:numPr>
      </w:pPr>
      <w:r w:rsidRPr="001E4548">
        <w:t>Dochody ogółem zwiększono o 43 660,00 zł, z czego dochody bieżące zwiększono o 43 660,00</w:t>
      </w:r>
      <w:r>
        <w:t> </w:t>
      </w:r>
      <w:r w:rsidRPr="001E4548">
        <w:t>zł, a dochody majątkowe nie uległy zmianie.</w:t>
      </w:r>
    </w:p>
    <w:p w14:paraId="3B6BFA7E" w14:textId="77777777" w:rsidR="000F5AA4" w:rsidRPr="001E4548" w:rsidRDefault="000F5AA4" w:rsidP="000F5AA4">
      <w:pPr>
        <w:numPr>
          <w:ilvl w:val="0"/>
          <w:numId w:val="1"/>
        </w:numPr>
      </w:pPr>
      <w:r w:rsidRPr="001E4548">
        <w:t>Wydatki ogółem zwiększono o 43 660,00 zł, z czego wydatki bieżące zwiększono o 43 660,00</w:t>
      </w:r>
      <w:r>
        <w:t> </w:t>
      </w:r>
      <w:r w:rsidRPr="001E4548">
        <w:t>zł, a wydatki majątkowe nie uległy zmianie.</w:t>
      </w:r>
    </w:p>
    <w:p w14:paraId="38758D3D" w14:textId="77777777" w:rsidR="000F5AA4" w:rsidRPr="001E4548" w:rsidRDefault="000F5AA4" w:rsidP="000F5AA4">
      <w:pPr>
        <w:numPr>
          <w:ilvl w:val="0"/>
          <w:numId w:val="1"/>
        </w:numPr>
      </w:pPr>
      <w:r w:rsidRPr="001E4548">
        <w:t>Wynik budżetu nie uległ zmianie.</w:t>
      </w:r>
    </w:p>
    <w:p w14:paraId="10B8325B" w14:textId="77777777" w:rsidR="000F5AA4" w:rsidRPr="001E4548" w:rsidRDefault="000F5AA4" w:rsidP="000F5AA4">
      <w:r w:rsidRPr="001E4548">
        <w:t>Szczegółowe informacje na temat zmian w zakresie dochodów, wydatków i wyniku budżetu w roku budżetowym przedstawiono w tabeli poniżej.</w:t>
      </w:r>
    </w:p>
    <w:p w14:paraId="057094B2" w14:textId="77777777" w:rsidR="000F5AA4" w:rsidRPr="001E4548" w:rsidRDefault="000F5AA4" w:rsidP="000F5AA4">
      <w:pPr>
        <w:rPr>
          <w:b/>
        </w:rPr>
      </w:pPr>
      <w:r w:rsidRPr="001E4548">
        <w:rPr>
          <w:b/>
        </w:rPr>
        <w:t xml:space="preserve"> Zmiany w dochodach i wydatkach w 2025 roku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F5AA4" w:rsidRPr="001E4548" w14:paraId="3E79DDAB" w14:textId="77777777" w:rsidTr="001B3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0516A7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42E208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E60CD2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86ABCD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Po zmianie [zł]</w:t>
            </w:r>
          </w:p>
        </w:tc>
      </w:tr>
      <w:tr w:rsidR="000F5AA4" w:rsidRPr="001E4548" w14:paraId="59B76C0C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39CF3F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D093D5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78 836 994,49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C41418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439BA9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78 880 654,49</w:t>
            </w:r>
          </w:p>
        </w:tc>
      </w:tr>
      <w:tr w:rsidR="000F5AA4" w:rsidRPr="001E4548" w14:paraId="303BFEA7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B8F767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F80B9A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68 901 759,18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E1DD0C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EA07D9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68 945 419,18</w:t>
            </w:r>
          </w:p>
        </w:tc>
      </w:tr>
      <w:tr w:rsidR="000F5AA4" w:rsidRPr="001E4548" w14:paraId="332EC70B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A518F3" w14:textId="77777777" w:rsidR="000F5AA4" w:rsidRPr="001E4548" w:rsidRDefault="000F5AA4" w:rsidP="001B3506">
            <w:r w:rsidRPr="001E4548"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BAD24F" w14:textId="77777777" w:rsidR="000F5AA4" w:rsidRPr="001E4548" w:rsidRDefault="000F5AA4" w:rsidP="001B3506">
            <w:r w:rsidRPr="001E4548">
              <w:t>7 428 474,21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22E4BC" w14:textId="77777777" w:rsidR="000F5AA4" w:rsidRPr="001E4548" w:rsidRDefault="000F5AA4" w:rsidP="001B3506">
            <w:r w:rsidRPr="001E4548"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ADD771" w14:textId="77777777" w:rsidR="000F5AA4" w:rsidRPr="001E4548" w:rsidRDefault="000F5AA4" w:rsidP="001B3506">
            <w:r w:rsidRPr="001E4548">
              <w:t>7 472 134,21</w:t>
            </w:r>
          </w:p>
        </w:tc>
      </w:tr>
      <w:tr w:rsidR="000F5AA4" w:rsidRPr="001E4548" w14:paraId="164DC01B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96C54B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1B8EFC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87 367 994,49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4930FE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E932C7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87 411 654,49</w:t>
            </w:r>
          </w:p>
        </w:tc>
      </w:tr>
      <w:tr w:rsidR="000F5AA4" w:rsidRPr="001E4548" w14:paraId="345753FD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CF8E0C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892BB8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68 267 994,49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5EDEA6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9077F9" w14:textId="77777777" w:rsidR="000F5AA4" w:rsidRPr="001E4548" w:rsidRDefault="000F5AA4" w:rsidP="001B3506">
            <w:pPr>
              <w:rPr>
                <w:b/>
              </w:rPr>
            </w:pPr>
            <w:r w:rsidRPr="001E4548">
              <w:rPr>
                <w:b/>
              </w:rPr>
              <w:t>68 311 654,49</w:t>
            </w:r>
          </w:p>
        </w:tc>
      </w:tr>
      <w:tr w:rsidR="000F5AA4" w:rsidRPr="001E4548" w14:paraId="520A43FA" w14:textId="77777777" w:rsidTr="001B350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3DE429" w14:textId="77777777" w:rsidR="000F5AA4" w:rsidRPr="001E4548" w:rsidRDefault="000F5AA4" w:rsidP="001B3506">
            <w:r w:rsidRPr="001E4548"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66A4CE" w14:textId="77777777" w:rsidR="000F5AA4" w:rsidRPr="001E4548" w:rsidRDefault="000F5AA4" w:rsidP="001B3506">
            <w:r w:rsidRPr="001E4548">
              <w:t>30 552 854,17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CD373F" w14:textId="77777777" w:rsidR="000F5AA4" w:rsidRPr="001E4548" w:rsidRDefault="000F5AA4" w:rsidP="001B3506">
            <w:r w:rsidRPr="001E4548">
              <w:t>+43 660,00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CD3F81" w14:textId="77777777" w:rsidR="000F5AA4" w:rsidRPr="001E4548" w:rsidRDefault="000F5AA4" w:rsidP="001B3506">
            <w:r w:rsidRPr="001E4548">
              <w:t>30 596 514,17</w:t>
            </w:r>
          </w:p>
        </w:tc>
      </w:tr>
    </w:tbl>
    <w:p w14:paraId="6EDEC16F" w14:textId="77777777" w:rsidR="000F5AA4" w:rsidRPr="001E4548" w:rsidRDefault="000F5AA4" w:rsidP="000F5AA4"/>
    <w:p w14:paraId="72AFA393" w14:textId="77777777" w:rsidR="000F5AA4" w:rsidRPr="001E4548" w:rsidRDefault="000F5AA4" w:rsidP="000F5AA4">
      <w:pPr>
        <w:jc w:val="both"/>
      </w:pPr>
      <w:r w:rsidRPr="001E4548">
        <w:t>Zmiana dotyczy wprowadzonych do budżetu środków z tytułu dotacji celowej na podstawie zawiadomienia Wojewody Wielkopolskiego pismem nr FP-I.3111.27.2025.7 z 27.01.2025 z przeznaczeniem na utrzymanie grobów i  cmentarzy wojennych, przyznanej po pozytywnym rozpatrzeniu wniosku Burmistrza Gminy i Miasta Raszków.</w:t>
      </w:r>
    </w:p>
    <w:p w14:paraId="5723401A" w14:textId="77777777" w:rsidR="000F5AA4" w:rsidRPr="001E4548" w:rsidRDefault="000F5AA4" w:rsidP="000F5AA4">
      <w:pPr>
        <w:jc w:val="both"/>
      </w:pPr>
      <w:r w:rsidRPr="001E4548">
        <w:t xml:space="preserve">Zmiana Wieloletniej Prognozy Finansowej Gminy i Miasta Raszków obejmuje również zmianę </w:t>
      </w:r>
      <w:r w:rsidRPr="001E4548">
        <w:rPr>
          <w:u w:val="single"/>
        </w:rPr>
        <w:t xml:space="preserve">w załączniku nr 2 </w:t>
      </w:r>
      <w:r w:rsidRPr="001E4548">
        <w:t xml:space="preserve"> numeracji przedsięwzięć  w grupie 1.3 celem zachowania chronologii oraz zmianę nazwy przedsięwzięcia  w poz. 1.3.2.10 było: "Przebudowa drogi gminnej</w:t>
      </w:r>
      <w:r>
        <w:t xml:space="preserve"> </w:t>
      </w:r>
      <w:r w:rsidRPr="001E4548">
        <w:t>nr 782655P ul. Południowa w Raszkowie" na "Budowa drogi gminnej</w:t>
      </w:r>
      <w:r>
        <w:t xml:space="preserve"> </w:t>
      </w:r>
      <w:r w:rsidRPr="001E4548">
        <w:t>nr 782655P ul. Południowa w Raszkowie" dostosowując nazw</w:t>
      </w:r>
      <w:r>
        <w:t>ę</w:t>
      </w:r>
      <w:r w:rsidRPr="001E4548">
        <w:t xml:space="preserve"> do treści wynikających z pozwolenia na budowę.</w:t>
      </w:r>
    </w:p>
    <w:p w14:paraId="7E5F0F77" w14:textId="142D5638" w:rsidR="000F5AA4" w:rsidRDefault="000F5AA4" w:rsidP="000F5AA4"/>
    <w:p w14:paraId="55BD064E" w14:textId="77777777" w:rsidR="00815B11" w:rsidRDefault="00815B11"/>
    <w:sectPr w:rsidR="0081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B4A8D"/>
    <w:multiLevelType w:val="hybridMultilevel"/>
    <w:tmpl w:val="FFFFFFFF"/>
    <w:lvl w:ilvl="0" w:tplc="740E56EE">
      <w:start w:val="1"/>
      <w:numFmt w:val="decimal"/>
      <w:lvlText w:val="%1."/>
      <w:lvlJc w:val="left"/>
      <w:pPr>
        <w:ind w:left="709" w:hanging="425"/>
      </w:pPr>
    </w:lvl>
    <w:lvl w:ilvl="1" w:tplc="43DA440F">
      <w:start w:val="1"/>
      <w:numFmt w:val="decimal"/>
      <w:lvlText w:val="%1."/>
      <w:lvlJc w:val="left"/>
      <w:pPr>
        <w:ind w:left="1417" w:hanging="425"/>
      </w:pPr>
    </w:lvl>
    <w:lvl w:ilvl="2" w:tplc="15A348C7">
      <w:start w:val="1"/>
      <w:numFmt w:val="decimal"/>
      <w:lvlText w:val="%1."/>
      <w:lvlJc w:val="left"/>
      <w:pPr>
        <w:ind w:left="2126" w:hanging="425"/>
      </w:pPr>
    </w:lvl>
    <w:lvl w:ilvl="3" w:tplc="14F550E4">
      <w:start w:val="1"/>
      <w:numFmt w:val="decimal"/>
      <w:lvlText w:val="%1."/>
      <w:lvlJc w:val="left"/>
    </w:lvl>
    <w:lvl w:ilvl="4" w:tplc="2E85A118">
      <w:start w:val="1"/>
      <w:numFmt w:val="decimal"/>
      <w:lvlText w:val="%1."/>
      <w:lvlJc w:val="left"/>
    </w:lvl>
    <w:lvl w:ilvl="5" w:tplc="6AC07C79">
      <w:start w:val="1"/>
      <w:numFmt w:val="decimal"/>
      <w:lvlText w:val="%1."/>
      <w:lvlJc w:val="left"/>
    </w:lvl>
    <w:lvl w:ilvl="6" w:tplc="305F22C9">
      <w:start w:val="1"/>
      <w:numFmt w:val="decimal"/>
      <w:lvlText w:val="%1."/>
      <w:lvlJc w:val="left"/>
    </w:lvl>
    <w:lvl w:ilvl="7" w:tplc="536982AC">
      <w:start w:val="1"/>
      <w:numFmt w:val="decimal"/>
      <w:lvlText w:val="%1."/>
      <w:lvlJc w:val="left"/>
    </w:lvl>
    <w:lvl w:ilvl="8" w:tplc="662A221E">
      <w:start w:val="1"/>
      <w:numFmt w:val="decimal"/>
      <w:lvlText w:val="%1."/>
      <w:lvlJc w:val="left"/>
    </w:lvl>
  </w:abstractNum>
  <w:num w:numId="1" w16cid:durableId="214696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4"/>
    <w:rsid w:val="000F5AA4"/>
    <w:rsid w:val="00200F21"/>
    <w:rsid w:val="00815B11"/>
    <w:rsid w:val="00B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14418"/>
  <w15:chartTrackingRefBased/>
  <w15:docId w15:val="{3404145C-3AB2-4BF0-9047-FFA499A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A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0F5A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/>
  <cp:revision>1</cp:revision>
  <dcterms:created xsi:type="dcterms:W3CDTF">2025-02-07T08:27:00Z</dcterms:created>
</cp:coreProperties>
</file>