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3EE7" w14:textId="5DF53D8E" w:rsidR="00FE2165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498C">
        <w:rPr>
          <w:rFonts w:ascii="Arial" w:hAnsi="Arial" w:cs="Arial"/>
          <w:b/>
          <w:sz w:val="28"/>
          <w:szCs w:val="28"/>
        </w:rPr>
        <w:t xml:space="preserve">Autopoprawka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41482">
        <w:rPr>
          <w:rFonts w:ascii="Arial" w:hAnsi="Arial" w:cs="Arial"/>
          <w:b/>
          <w:sz w:val="28"/>
          <w:szCs w:val="28"/>
        </w:rPr>
        <w:t xml:space="preserve">z dnia </w:t>
      </w:r>
      <w:r>
        <w:rPr>
          <w:rFonts w:ascii="Arial" w:hAnsi="Arial" w:cs="Arial"/>
          <w:b/>
          <w:sz w:val="28"/>
          <w:szCs w:val="28"/>
        </w:rPr>
        <w:t>12-11</w:t>
      </w:r>
      <w:r w:rsidRPr="00541482">
        <w:rPr>
          <w:rFonts w:ascii="Arial" w:hAnsi="Arial" w:cs="Arial"/>
          <w:b/>
          <w:sz w:val="28"/>
          <w:szCs w:val="28"/>
        </w:rPr>
        <w:t xml:space="preserve">-2024 </w:t>
      </w:r>
      <w:r>
        <w:rPr>
          <w:rFonts w:ascii="Arial" w:hAnsi="Arial" w:cs="Arial"/>
          <w:b/>
          <w:sz w:val="28"/>
          <w:szCs w:val="28"/>
        </w:rPr>
        <w:t xml:space="preserve">r. </w:t>
      </w:r>
    </w:p>
    <w:p w14:paraId="05F611FE" w14:textId="1D06FBB8" w:rsidR="00FE2165" w:rsidRPr="00541482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98498C">
        <w:rPr>
          <w:rFonts w:ascii="Arial" w:hAnsi="Arial" w:cs="Arial"/>
          <w:bCs/>
          <w:sz w:val="28"/>
          <w:szCs w:val="28"/>
        </w:rPr>
        <w:t xml:space="preserve">do projektu </w:t>
      </w:r>
      <w:r w:rsidRPr="00541482">
        <w:rPr>
          <w:rFonts w:ascii="Arial" w:hAnsi="Arial" w:cs="Arial"/>
          <w:bCs/>
          <w:sz w:val="28"/>
          <w:szCs w:val="28"/>
        </w:rPr>
        <w:t xml:space="preserve">uchwały </w:t>
      </w:r>
      <w:r w:rsidRPr="0098498C">
        <w:rPr>
          <w:rFonts w:ascii="Arial" w:hAnsi="Arial" w:cs="Arial"/>
          <w:bCs/>
          <w:sz w:val="28"/>
          <w:szCs w:val="28"/>
        </w:rPr>
        <w:t>w</w:t>
      </w:r>
      <w:r w:rsidRPr="00541482">
        <w:rPr>
          <w:rFonts w:ascii="Arial" w:hAnsi="Arial" w:cs="Arial"/>
          <w:bCs/>
          <w:sz w:val="28"/>
          <w:szCs w:val="28"/>
        </w:rPr>
        <w:t> </w:t>
      </w:r>
      <w:r w:rsidRPr="0098498C">
        <w:rPr>
          <w:rFonts w:ascii="Arial" w:hAnsi="Arial" w:cs="Arial"/>
          <w:bCs/>
          <w:sz w:val="28"/>
          <w:szCs w:val="28"/>
        </w:rPr>
        <w:t xml:space="preserve">sprawie zmian Wieloletniej Prognozy Finansowej Gminy i Miasta Raszków na lata 2024-2035 </w:t>
      </w:r>
      <w:r w:rsidRPr="00541482">
        <w:rPr>
          <w:rFonts w:ascii="Arial" w:hAnsi="Arial" w:cs="Arial"/>
          <w:bCs/>
          <w:sz w:val="28"/>
          <w:szCs w:val="28"/>
        </w:rPr>
        <w:t xml:space="preserve"> na planowaną sesję </w:t>
      </w:r>
      <w:r>
        <w:rPr>
          <w:rFonts w:ascii="Arial" w:hAnsi="Arial" w:cs="Arial"/>
          <w:bCs/>
          <w:sz w:val="28"/>
          <w:szCs w:val="28"/>
        </w:rPr>
        <w:t>14 listopada</w:t>
      </w:r>
      <w:r w:rsidRPr="0098498C">
        <w:rPr>
          <w:rFonts w:ascii="Arial" w:hAnsi="Arial" w:cs="Arial"/>
          <w:bCs/>
          <w:sz w:val="28"/>
          <w:szCs w:val="28"/>
        </w:rPr>
        <w:t xml:space="preserve"> 2024 r.</w:t>
      </w:r>
      <w:r w:rsidRPr="00541482">
        <w:rPr>
          <w:rFonts w:ascii="Arial" w:hAnsi="Arial" w:cs="Arial"/>
          <w:bCs/>
          <w:sz w:val="28"/>
          <w:szCs w:val="28"/>
        </w:rPr>
        <w:t xml:space="preserve">  r</w:t>
      </w:r>
      <w:r w:rsidRPr="00541482">
        <w:rPr>
          <w:rFonts w:ascii="Arial" w:hAnsi="Arial" w:cs="Arial"/>
          <w:b/>
          <w:sz w:val="28"/>
          <w:szCs w:val="28"/>
        </w:rPr>
        <w:t>.</w:t>
      </w:r>
    </w:p>
    <w:p w14:paraId="4C1CEA3B" w14:textId="77777777" w:rsidR="00FE2165" w:rsidRPr="00541482" w:rsidRDefault="00FE2165" w:rsidP="00FE216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</w:p>
    <w:p w14:paraId="47D7E09B" w14:textId="72BA3D68" w:rsidR="00FE2165" w:rsidRPr="00980DF9" w:rsidRDefault="00FE2165" w:rsidP="00FE2165">
      <w:pPr>
        <w:rPr>
          <w:u w:val="single"/>
        </w:rPr>
      </w:pPr>
      <w:r w:rsidRPr="00980DF9">
        <w:rPr>
          <w:u w:val="single"/>
        </w:rPr>
        <w:t>W załączniku nr 1</w:t>
      </w:r>
    </w:p>
    <w:p w14:paraId="05F8DE9F" w14:textId="41FCFB3C" w:rsidR="00FE2165" w:rsidRPr="00FE2165" w:rsidRDefault="00980DF9" w:rsidP="0099334A">
      <w:pPr>
        <w:jc w:val="both"/>
      </w:pPr>
      <w:r>
        <w:t xml:space="preserve">W </w:t>
      </w:r>
      <w:r w:rsidR="00FE2165">
        <w:t xml:space="preserve"> roku 2025 </w:t>
      </w:r>
      <w:r>
        <w:t xml:space="preserve"> w PRZYCHODACH u</w:t>
      </w:r>
      <w:r w:rsidR="00FE2165" w:rsidRPr="00FE2165">
        <w:t>jęt</w:t>
      </w:r>
      <w:r w:rsidR="005F38F5">
        <w:t>o</w:t>
      </w:r>
      <w:r w:rsidR="00FE2165" w:rsidRPr="00FE2165">
        <w:t xml:space="preserve"> kwot</w:t>
      </w:r>
      <w:r>
        <w:t>ę</w:t>
      </w:r>
      <w:r w:rsidR="00FE2165" w:rsidRPr="00FE2165">
        <w:t xml:space="preserve"> 1.399.959,71 zł   </w:t>
      </w:r>
      <w:r>
        <w:t xml:space="preserve">w pozycji </w:t>
      </w:r>
      <w:r w:rsidR="00FE2165" w:rsidRPr="00FE2165">
        <w:t>woln</w:t>
      </w:r>
      <w:r>
        <w:t>e</w:t>
      </w:r>
      <w:r w:rsidR="00FE2165" w:rsidRPr="00FE2165">
        <w:t xml:space="preserve"> środk</w:t>
      </w:r>
      <w:r>
        <w:t xml:space="preserve">i. Wprowadzona w prognozie kwota </w:t>
      </w:r>
      <w:r w:rsidR="00FE2165" w:rsidRPr="00FE2165">
        <w:t>stanowi wielkość niezaangażowanych sum w planie finansowym w roku 2024 wykazanych w sprawozdaniu NDS o nadwyżce/deficycie za okres od 01 stycznia 2024 do 30 września 2024 r. w poz. D16 wolne środki, o których mowa w art. 217 ust. 2 pkt. 6 ustawy o finansach publicznych, gdzie:</w:t>
      </w:r>
    </w:p>
    <w:p w14:paraId="72C2628B" w14:textId="31A26C1D" w:rsidR="00FE2165" w:rsidRDefault="00FE2165" w:rsidP="0099334A">
      <w:pPr>
        <w:spacing w:after="0" w:line="360" w:lineRule="auto"/>
        <w:jc w:val="both"/>
      </w:pPr>
      <w:r w:rsidRPr="00FE2165">
        <w:t xml:space="preserve">- wykonana kwota stanowi wielkość 4.665.248,00 zł, zaangażowana wielkość na dzień  projektu to suma 3.258.671,94  zł . Różnica stanowi kwotę 1.406.576,06 zł. </w:t>
      </w:r>
    </w:p>
    <w:p w14:paraId="6996EABB" w14:textId="64FAEBA8" w:rsidR="00980DF9" w:rsidRPr="00980DF9" w:rsidRDefault="00980DF9" w:rsidP="00980DF9">
      <w:pPr>
        <w:rPr>
          <w:b/>
        </w:rPr>
      </w:pPr>
      <w:r w:rsidRPr="00980DF9">
        <w:rPr>
          <w:b/>
        </w:rPr>
        <w:t>Zmiany w wolnych środkach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80DF9" w:rsidRPr="00980DF9" w14:paraId="04CB8E71" w14:textId="77777777" w:rsidTr="0083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B7FB06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25EF04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4F647D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CEE8F4" w14:textId="77777777" w:rsidR="00980DF9" w:rsidRPr="00980DF9" w:rsidRDefault="00980DF9" w:rsidP="00833BE5">
            <w:pPr>
              <w:rPr>
                <w:b/>
              </w:rPr>
            </w:pPr>
            <w:r w:rsidRPr="00980DF9">
              <w:rPr>
                <w:b/>
              </w:rPr>
              <w:t>Po zmianie [zł]</w:t>
            </w:r>
          </w:p>
        </w:tc>
      </w:tr>
      <w:tr w:rsidR="00980DF9" w:rsidRPr="00980DF9" w14:paraId="6778CEE0" w14:textId="77777777" w:rsidTr="00833BE5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244890" w14:textId="77777777" w:rsidR="00980DF9" w:rsidRPr="00980DF9" w:rsidRDefault="00980DF9" w:rsidP="00833BE5">
            <w:r w:rsidRPr="00980DF9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00890A" w14:textId="77777777" w:rsidR="00980DF9" w:rsidRPr="00980DF9" w:rsidRDefault="00980DF9" w:rsidP="00833BE5">
            <w:r w:rsidRPr="00980DF9"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961E79" w14:textId="77777777" w:rsidR="00980DF9" w:rsidRPr="00980DF9" w:rsidRDefault="00980DF9" w:rsidP="00833BE5">
            <w:r w:rsidRPr="00980DF9">
              <w:t>+1 399 959,71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1BD9A2" w14:textId="77777777" w:rsidR="00980DF9" w:rsidRPr="00980DF9" w:rsidRDefault="00980DF9" w:rsidP="00833BE5">
            <w:r w:rsidRPr="00980DF9">
              <w:t>1 399 959,71</w:t>
            </w:r>
          </w:p>
        </w:tc>
      </w:tr>
    </w:tbl>
    <w:p w14:paraId="21E6547B" w14:textId="6BC750D9" w:rsidR="00980DF9" w:rsidRPr="00980DF9" w:rsidRDefault="00980DF9" w:rsidP="00980DF9">
      <w:r>
        <w:t>Ponadto dla roku 2025</w:t>
      </w:r>
      <w:r w:rsidRPr="00980DF9">
        <w:t xml:space="preserve"> dokonano zmian w zakresie planowanych wydatków majątkowych. Zmiany przedstawiono poniżej.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80DF9" w:rsidRPr="00980DF9" w14:paraId="5B61E54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D69BB2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1FFD83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4D828D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962DA5" w14:textId="77777777" w:rsidR="00980DF9" w:rsidRPr="00980DF9" w:rsidRDefault="00980DF9" w:rsidP="00980DF9">
            <w:pPr>
              <w:rPr>
                <w:b/>
              </w:rPr>
            </w:pPr>
            <w:r w:rsidRPr="00980DF9">
              <w:rPr>
                <w:b/>
              </w:rPr>
              <w:t>Po zmianie [zł]</w:t>
            </w:r>
          </w:p>
        </w:tc>
      </w:tr>
      <w:tr w:rsidR="00980DF9" w:rsidRPr="00980DF9" w14:paraId="50E4E78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5A61342" w14:textId="77777777" w:rsidR="00980DF9" w:rsidRPr="00980DF9" w:rsidRDefault="00980DF9" w:rsidP="00980DF9">
            <w:r w:rsidRPr="00980DF9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3DC0D6" w14:textId="77777777" w:rsidR="00980DF9" w:rsidRPr="00980DF9" w:rsidRDefault="00980DF9" w:rsidP="00980DF9">
            <w:r w:rsidRPr="00980DF9">
              <w:t>11 636 621,60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1BC73A" w14:textId="77777777" w:rsidR="00980DF9" w:rsidRPr="00980DF9" w:rsidRDefault="00980DF9" w:rsidP="00980DF9">
            <w:r w:rsidRPr="00980DF9">
              <w:t>+1 399 959,71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B6F514" w14:textId="77777777" w:rsidR="00980DF9" w:rsidRPr="00980DF9" w:rsidRDefault="00980DF9" w:rsidP="00980DF9">
            <w:r w:rsidRPr="00980DF9">
              <w:t>13 036 581,31</w:t>
            </w:r>
          </w:p>
        </w:tc>
      </w:tr>
    </w:tbl>
    <w:p w14:paraId="05857B1D" w14:textId="7CE4E990" w:rsidR="005F38F5" w:rsidRPr="005F38F5" w:rsidRDefault="005F38F5" w:rsidP="005F38F5">
      <w:r w:rsidRPr="00980DF9">
        <w:rPr>
          <w:u w:val="single"/>
        </w:rPr>
        <w:t>W załączniku nr 2</w:t>
      </w:r>
      <w:r w:rsidR="008A5B16">
        <w:rPr>
          <w:u w:val="single"/>
        </w:rPr>
        <w:t xml:space="preserve">  </w:t>
      </w:r>
      <w:r w:rsidRPr="005F38F5">
        <w:t>Dokonano zmian w przedsięwzię</w:t>
      </w:r>
      <w:r>
        <w:t>ci</w:t>
      </w:r>
      <w:r w:rsidR="00980DF9">
        <w:t>u</w:t>
      </w:r>
      <w:r>
        <w:t>:</w:t>
      </w:r>
    </w:p>
    <w:p w14:paraId="30319B71" w14:textId="5A586B41" w:rsidR="005F38F5" w:rsidRDefault="005F38F5" w:rsidP="005F38F5">
      <w:r w:rsidRPr="005F38F5">
        <w:rPr>
          <w:b/>
          <w:bCs/>
        </w:rPr>
        <w:t>Przebudowa pomieszczeń Sali w m. Sulisław</w:t>
      </w:r>
      <w:r w:rsidRPr="00980DF9">
        <w:rPr>
          <w:b/>
          <w:bCs/>
        </w:rPr>
        <w:t>,</w:t>
      </w:r>
      <w:r w:rsidRPr="005F38F5">
        <w:t xml:space="preserve"> </w:t>
      </w:r>
      <w:r>
        <w:t xml:space="preserve"> poprzez:</w:t>
      </w:r>
    </w:p>
    <w:p w14:paraId="57CC15F3" w14:textId="5589C398" w:rsidR="005F38F5" w:rsidRDefault="005F38F5" w:rsidP="008A5B16">
      <w:pPr>
        <w:spacing w:after="0" w:line="240" w:lineRule="auto"/>
      </w:pPr>
      <w:r>
        <w:t xml:space="preserve">- </w:t>
      </w:r>
      <w:r w:rsidRPr="005F38F5">
        <w:t>wydłużenie horyzontu czasowego przedsięwzięcia do roku 2026.</w:t>
      </w:r>
    </w:p>
    <w:p w14:paraId="13E33671" w14:textId="4E31F700" w:rsidR="005F38F5" w:rsidRPr="005F38F5" w:rsidRDefault="005F38F5" w:rsidP="008A5B16">
      <w:pPr>
        <w:spacing w:after="0" w:line="240" w:lineRule="auto"/>
      </w:pPr>
      <w:r>
        <w:t xml:space="preserve">- </w:t>
      </w:r>
      <w:r w:rsidRPr="005F38F5">
        <w:t xml:space="preserve">zwiększenie łącznych nakładów ogółem </w:t>
      </w:r>
      <w:r w:rsidR="00980DF9">
        <w:t xml:space="preserve">, </w:t>
      </w:r>
      <w:r w:rsidRPr="005F38F5">
        <w:t>limitu zobowiązań na realizację zadania o kwotę 1 500 000,00 zł;</w:t>
      </w:r>
    </w:p>
    <w:p w14:paraId="0EAC470C" w14:textId="247569D9" w:rsidR="005F38F5" w:rsidRPr="005F38F5" w:rsidRDefault="005F38F5" w:rsidP="008A5B16">
      <w:pPr>
        <w:spacing w:after="0" w:line="240" w:lineRule="auto"/>
      </w:pPr>
      <w:r>
        <w:t xml:space="preserve">- </w:t>
      </w:r>
      <w:r w:rsidRPr="005F38F5">
        <w:t>zwiększenie limitu wydatków na realizację zadania w latach 2025-2026 o kwotę 1 500 000,00 zł</w:t>
      </w:r>
      <w:r>
        <w:t>.</w:t>
      </w:r>
    </w:p>
    <w:p w14:paraId="542837E1" w14:textId="77777777" w:rsidR="005F38F5" w:rsidRPr="005F38F5" w:rsidRDefault="005F38F5" w:rsidP="005F38F5">
      <w:r w:rsidRPr="005F38F5">
        <w:t>Zmiany wprowadzone w wykazie wieloletnich przedsięwzięć wpłynęły na zmianę pozycji 10.1.2 WPF, co przedstawiono w tabeli poniżej.</w:t>
      </w:r>
    </w:p>
    <w:p w14:paraId="25F49605" w14:textId="476A7C1A" w:rsidR="005F38F5" w:rsidRPr="005F38F5" w:rsidRDefault="005F38F5" w:rsidP="005F38F5">
      <w:pPr>
        <w:rPr>
          <w:b/>
        </w:rPr>
      </w:pPr>
      <w:r w:rsidRPr="005F38F5">
        <w:rPr>
          <w:b/>
        </w:rPr>
        <w:t>Zmiany w wydatkach majątkowych objętych limitem z art. 226 ust. 3 pkt 4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F38F5" w:rsidRPr="005F38F5" w14:paraId="5AEBB8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2C0B25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B44F4D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53140B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34A006" w14:textId="77777777" w:rsidR="005F38F5" w:rsidRPr="005F38F5" w:rsidRDefault="005F38F5" w:rsidP="005F38F5">
            <w:pPr>
              <w:rPr>
                <w:b/>
              </w:rPr>
            </w:pPr>
            <w:r w:rsidRPr="005F38F5">
              <w:rPr>
                <w:b/>
              </w:rPr>
              <w:t>Po zmianie [zł]</w:t>
            </w:r>
          </w:p>
        </w:tc>
      </w:tr>
      <w:tr w:rsidR="005F38F5" w:rsidRPr="005F38F5" w14:paraId="17232D6A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07962A" w14:textId="77777777" w:rsidR="005F38F5" w:rsidRPr="005F38F5" w:rsidRDefault="005F38F5" w:rsidP="005F38F5">
            <w:r w:rsidRPr="005F38F5"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188952" w14:textId="77777777" w:rsidR="005F38F5" w:rsidRPr="005F38F5" w:rsidRDefault="005F38F5" w:rsidP="005F38F5">
            <w:r w:rsidRPr="005F38F5">
              <w:t>11 203 910,00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58F43D" w14:textId="77777777" w:rsidR="005F38F5" w:rsidRPr="005F38F5" w:rsidRDefault="005F38F5" w:rsidP="005F38F5">
            <w:r w:rsidRPr="005F38F5">
              <w:t>+1 000 000,00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9EC61D" w14:textId="77777777" w:rsidR="005F38F5" w:rsidRPr="005F38F5" w:rsidRDefault="005F38F5" w:rsidP="005F38F5">
            <w:r w:rsidRPr="005F38F5">
              <w:t>12 203 910,00</w:t>
            </w:r>
          </w:p>
        </w:tc>
      </w:tr>
      <w:tr w:rsidR="005F38F5" w:rsidRPr="005F38F5" w14:paraId="2B6EA75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91FE0B" w14:textId="77777777" w:rsidR="005F38F5" w:rsidRPr="005F38F5" w:rsidRDefault="005F38F5" w:rsidP="005F38F5">
            <w:r w:rsidRPr="005F38F5"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CBD139" w14:textId="77777777" w:rsidR="005F38F5" w:rsidRPr="005F38F5" w:rsidRDefault="005F38F5" w:rsidP="005F38F5">
            <w:r w:rsidRPr="005F38F5">
              <w:t>5 560 000,00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2660C2" w14:textId="77777777" w:rsidR="005F38F5" w:rsidRPr="005F38F5" w:rsidRDefault="005F38F5" w:rsidP="005F38F5">
            <w:r w:rsidRPr="005F38F5">
              <w:t>+500 000,00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5ABF6D" w14:textId="77777777" w:rsidR="005F38F5" w:rsidRPr="005F38F5" w:rsidRDefault="005F38F5" w:rsidP="005F38F5">
            <w:r w:rsidRPr="005F38F5">
              <w:t>6 060 000,00</w:t>
            </w:r>
          </w:p>
        </w:tc>
      </w:tr>
    </w:tbl>
    <w:p w14:paraId="79703A3A" w14:textId="77777777" w:rsidR="005F38F5" w:rsidRDefault="005F38F5"/>
    <w:p w14:paraId="2B4C44C2" w14:textId="1F9D9399" w:rsidR="0099334A" w:rsidRDefault="0099334A">
      <w:r>
        <w:t>Oraz w przedsięwzięciach „O</w:t>
      </w:r>
      <w:r w:rsidRPr="0099334A">
        <w:t>pracow</w:t>
      </w:r>
      <w:r>
        <w:t>a</w:t>
      </w:r>
      <w:r w:rsidRPr="0099334A">
        <w:t xml:space="preserve">nie planu ogólnego dla obszaru Gminy i Miasta </w:t>
      </w:r>
      <w:r>
        <w:t xml:space="preserve">i </w:t>
      </w:r>
      <w:r w:rsidRPr="0099334A">
        <w:t xml:space="preserve">  Zimowe utrzymanie dróg "Akcja zima" listopad 2024- kwiecień 202</w:t>
      </w:r>
      <w:r>
        <w:t xml:space="preserve">5” - </w:t>
      </w:r>
      <w:r w:rsidRPr="0099334A">
        <w:t xml:space="preserve"> zmiana obejmuje zmianę limitu zobowiązań</w:t>
      </w:r>
      <w:r>
        <w:t xml:space="preserve"> w związku z podpisanymi umowami.</w:t>
      </w:r>
    </w:p>
    <w:sectPr w:rsidR="0099334A" w:rsidSect="00FE216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szCs w:val="22"/>
        <w:u w:val="singl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szCs w:val="22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szCs w:val="22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szCs w:val="22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szCs w:val="22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szCs w:val="22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szCs w:val="22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szCs w:val="22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szCs w:val="22"/>
      </w:rPr>
    </w:lvl>
  </w:abstractNum>
  <w:abstractNum w:abstractNumId="1" w15:restartNumberingAfterBreak="0">
    <w:nsid w:val="06ED22F4"/>
    <w:multiLevelType w:val="multilevel"/>
    <w:tmpl w:val="10807C1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595994DD"/>
    <w:multiLevelType w:val="multilevel"/>
    <w:tmpl w:val="7EB6A9E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69357238">
    <w:abstractNumId w:val="2"/>
  </w:num>
  <w:num w:numId="2" w16cid:durableId="468010865">
    <w:abstractNumId w:val="1"/>
  </w:num>
  <w:num w:numId="3" w16cid:durableId="96955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5"/>
    <w:rsid w:val="004849B2"/>
    <w:rsid w:val="005F38F5"/>
    <w:rsid w:val="008A5B16"/>
    <w:rsid w:val="00980DF9"/>
    <w:rsid w:val="0099334A"/>
    <w:rsid w:val="00AC20E3"/>
    <w:rsid w:val="00BF4DFB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3DEF"/>
  <w15:chartTrackingRefBased/>
  <w15:docId w15:val="{6A991A68-E211-4CB6-AFDD-C63033E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5F38F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1</cp:revision>
  <dcterms:created xsi:type="dcterms:W3CDTF">2024-11-12T14:17:00Z</dcterms:created>
  <dcterms:modified xsi:type="dcterms:W3CDTF">2024-11-12T17:35:00Z</dcterms:modified>
</cp:coreProperties>
</file>