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Projekt </w:t>
      </w:r>
    </w:p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…. </w:t>
      </w:r>
    </w:p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RADY GMINY I MIASTA RASZKÓW</w:t>
      </w:r>
    </w:p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 dnia ……………..</w:t>
      </w:r>
    </w:p>
    <w:p w:rsidR="00DE5F45" w:rsidRDefault="00DE5F45" w:rsidP="00B206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 sprawie szczegółowego sposobu i zakresu świadczenia usług w zakresie odbierania odpadów komunalnych od właścicieli nieruchomości i zagospodarowania tych odpadów</w:t>
      </w:r>
    </w:p>
    <w:p w:rsidR="00DE5F45" w:rsidRDefault="00092AE3" w:rsidP="00B206C3">
      <w:pPr>
        <w:spacing w:line="240" w:lineRule="auto"/>
        <w:contextualSpacing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w zamian za uiszczoną przez właściciela nieruchomości opłatę za gospodarowanie odpadami komunalnymi.</w:t>
      </w:r>
    </w:p>
    <w:p w:rsidR="00DE5F45" w:rsidRDefault="00DE5F45" w:rsidP="00B206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6r ust. 3, ust. 3b, ust. 3c, ust. 3d ustawy z dnia 13 września 1996 r. o utrzymaniu czystości i porządku w gminach (Dz. U. z 2024, poz. 399) oraz art. 18 ust. 2 pkt. 15, art. 40 ust. 1 i art. 41 ust. 1 ustawy z 8 marca 1990 roku o samorządzie gminnym                 </w:t>
      </w:r>
      <w:r w:rsidR="0017370C">
        <w:rPr>
          <w:rFonts w:ascii="Times New Roman" w:hAnsi="Times New Roman" w:cs="Times New Roman"/>
          <w:sz w:val="24"/>
          <w:szCs w:val="24"/>
        </w:rPr>
        <w:t xml:space="preserve">      (Dz. U. z 2024 r. poz. 609 ze zm.</w:t>
      </w:r>
      <w:r>
        <w:rPr>
          <w:rFonts w:ascii="Times New Roman" w:hAnsi="Times New Roman" w:cs="Times New Roman"/>
          <w:sz w:val="24"/>
          <w:szCs w:val="24"/>
        </w:rPr>
        <w:t>) po zasięgnięciu opinii Państwowego Powiatowego Inspektora Sanitarnego w Ostrowie Wielkopolskim, Rada  Gminy i Miasta Raszków uchwala, co następuje: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7FA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 Uchwała określa: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rodzaje i ilość odpadów komunalnych odbieranych od właścicieli nieruchomości;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częstotliwość odbierania odpadów komunalnych od właścicieli nieruchomości;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sposób świadczenia usług przez stacjonarny Punkt Selektywnego Zbierania Odpadów Komunalnych określony dalej jako „PSZOK”;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tryb i sposób zgłaszania przez właścicieli nieruchomości przypadków niewłaściwego świadczenia usług przez podmiot odbierający odpady komunalne od właścicieli nieruchomości lub przez prowadzącego PSZOK.</w:t>
      </w:r>
    </w:p>
    <w:p w:rsidR="00DE5F45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7FA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Ustala się, że w zamian za </w:t>
      </w:r>
      <w:r w:rsidR="00D157FA">
        <w:rPr>
          <w:rFonts w:ascii="Times New Roman" w:hAnsi="Times New Roman"/>
          <w:sz w:val="24"/>
          <w:szCs w:val="24"/>
        </w:rPr>
        <w:t xml:space="preserve">opłatę za gospodarowanie odpadami komunalnymi </w:t>
      </w:r>
      <w:r>
        <w:rPr>
          <w:rFonts w:ascii="Times New Roman" w:hAnsi="Times New Roman"/>
          <w:sz w:val="24"/>
          <w:szCs w:val="24"/>
        </w:rPr>
        <w:t xml:space="preserve">uiszczoną przez właściciela nieruchomości zamieszkałych położonych na </w:t>
      </w:r>
      <w:r w:rsidR="001B15B2">
        <w:rPr>
          <w:rFonts w:ascii="Times New Roman" w:hAnsi="Times New Roman"/>
          <w:sz w:val="24"/>
          <w:szCs w:val="24"/>
        </w:rPr>
        <w:t>terenie Gminy i Miasta Raszków:</w:t>
      </w:r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9761E">
        <w:rPr>
          <w:rFonts w:ascii="Times New Roman" w:hAnsi="Times New Roman"/>
          <w:sz w:val="24"/>
          <w:szCs w:val="24"/>
        </w:rPr>
        <w:t xml:space="preserve">odbiera się odpady komunalne w następujący sposób </w:t>
      </w:r>
      <w:r>
        <w:rPr>
          <w:rFonts w:ascii="Times New Roman" w:hAnsi="Times New Roman"/>
          <w:sz w:val="24"/>
          <w:szCs w:val="24"/>
        </w:rPr>
        <w:t>bezpośrednio od właścicieli nieruchomości:</w:t>
      </w:r>
      <w:bookmarkStart w:id="1" w:name="0bae0852-6551-4e4b-ad73-57a64082c998"/>
      <w:bookmarkEnd w:id="1"/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zmieszane odpady komunalne;</w:t>
      </w:r>
      <w:bookmarkStart w:id="2" w:name="b8305f9f-2190-43fd-81fe-b3b8e8e6da5a"/>
      <w:bookmarkEnd w:id="2"/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papier - w tym odpady z papieru, tektury, odpady opakowaniowe z papieru i odpady opakowaniowe z tektury;</w:t>
      </w:r>
      <w:bookmarkStart w:id="3" w:name="776c7e14-80c9-455c-a9ab-d0fed7c56a4e"/>
      <w:bookmarkEnd w:id="3"/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szkło – w tym opakowania ze szkła;</w:t>
      </w:r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 metale oraz tworzywa sztuczne – w tym odpady opakowaniowe z metali, odpady opakowaniowe z tworzyw sztucznych oraz odpady opakowaniowe wielomateriałowe;</w:t>
      </w:r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 bioodpady kuchenne;</w:t>
      </w:r>
    </w:p>
    <w:p w:rsidR="00356FFA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bioodpady zielone;</w:t>
      </w:r>
      <w:bookmarkStart w:id="4" w:name="154e1105-d152-48cd-bec3-809da5dbb1f6"/>
      <w:bookmarkEnd w:id="4"/>
    </w:p>
    <w:p w:rsidR="00DE5F45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 popi</w:t>
      </w:r>
      <w:r w:rsidR="001163D3">
        <w:rPr>
          <w:rFonts w:ascii="Times New Roman" w:hAnsi="Times New Roman"/>
          <w:sz w:val="24"/>
          <w:szCs w:val="24"/>
        </w:rPr>
        <w:t>oły i żużle z palenisk domowych</w:t>
      </w:r>
      <w:r w:rsidR="00D84EB1">
        <w:rPr>
          <w:rFonts w:ascii="Times New Roman" w:hAnsi="Times New Roman"/>
          <w:sz w:val="24"/>
          <w:szCs w:val="24"/>
        </w:rPr>
        <w:t>;</w:t>
      </w:r>
    </w:p>
    <w:p w:rsidR="001163D3" w:rsidRDefault="001163D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meble i inne odpady wielkogabarytowe</w:t>
      </w:r>
      <w:r w:rsidR="00D84EB1">
        <w:rPr>
          <w:rFonts w:ascii="Times New Roman" w:hAnsi="Times New Roman"/>
          <w:sz w:val="24"/>
          <w:szCs w:val="24"/>
        </w:rPr>
        <w:t>;</w:t>
      </w:r>
    </w:p>
    <w:p w:rsidR="00DE5F45" w:rsidRDefault="00D157FA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67a2ae3d-813f-4f83-9cb9-ff6b28bd90fc"/>
      <w:bookmarkEnd w:id="5"/>
      <w:r>
        <w:rPr>
          <w:rFonts w:ascii="Times New Roman" w:hAnsi="Times New Roman"/>
          <w:sz w:val="24"/>
          <w:szCs w:val="24"/>
        </w:rPr>
        <w:lastRenderedPageBreak/>
        <w:t>2) przyjmuje się od mieszkańców odpady komunalne w Punkcie Selektywnego Zbierania Odpadów Komunalnych: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c6a7a900-595a-4dd7-b7e8-84d26adf6bb4"/>
      <w:bookmarkEnd w:id="6"/>
      <w:r>
        <w:rPr>
          <w:rFonts w:ascii="Times New Roman" w:hAnsi="Times New Roman"/>
          <w:sz w:val="24"/>
          <w:szCs w:val="24"/>
        </w:rPr>
        <w:t>a) papier - w tym odpady z papieru, tektury, odpady opakowaniowe z papieru i odpady opakowaniowe z tektury;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a5806ceb-ce35-4e4f-a7b6-2c1bbff5cd12"/>
      <w:bookmarkEnd w:id="7"/>
      <w:r>
        <w:rPr>
          <w:rFonts w:ascii="Times New Roman" w:hAnsi="Times New Roman"/>
          <w:sz w:val="24"/>
          <w:szCs w:val="24"/>
        </w:rPr>
        <w:t>b) szkło – w  tym opakowania ze szkła;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metale oraz tworzywa sztuczne – w tym odpady opakowaniowe z metali, odpady opakowaniowe z tworzyw sztucznych oraz odpady opakowaniowe wielomateriałowe;</w:t>
      </w:r>
    </w:p>
    <w:p w:rsidR="0049761E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9761E">
        <w:rPr>
          <w:rFonts w:ascii="Times New Roman" w:hAnsi="Times New Roman"/>
          <w:sz w:val="24"/>
          <w:szCs w:val="24"/>
        </w:rPr>
        <w:t>) bioodpady kuchenne;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92AE3">
        <w:rPr>
          <w:rFonts w:ascii="Times New Roman" w:hAnsi="Times New Roman"/>
          <w:sz w:val="24"/>
          <w:szCs w:val="24"/>
        </w:rPr>
        <w:t>) bioodpady zielone;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92AE3">
        <w:rPr>
          <w:rFonts w:ascii="Times New Roman" w:hAnsi="Times New Roman"/>
          <w:sz w:val="24"/>
          <w:szCs w:val="24"/>
        </w:rPr>
        <w:t>) odpady niebezpieczne;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092AE3">
        <w:rPr>
          <w:rFonts w:ascii="Times New Roman" w:hAnsi="Times New Roman"/>
          <w:sz w:val="24"/>
          <w:szCs w:val="24"/>
        </w:rPr>
        <w:t>) przeterminowane leki;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092AE3">
        <w:rPr>
          <w:rFonts w:ascii="Times New Roman" w:hAnsi="Times New Roman"/>
          <w:sz w:val="24"/>
          <w:szCs w:val="24"/>
        </w:rPr>
        <w:t>) chemikalia;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92AE3">
        <w:rPr>
          <w:rFonts w:ascii="Times New Roman" w:hAnsi="Times New Roman"/>
          <w:sz w:val="24"/>
          <w:szCs w:val="24"/>
        </w:rPr>
        <w:t>) odpady niekwalifikujące się do odpadów medycznych powstałych w gospodarstwach domowych w wyniku przyjmowania produktów leczniczych w formie iniekcji i prowadzenia monitoringu poziomu substancji we krwi w szczególności igły i strzykawki;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092AE3">
        <w:rPr>
          <w:rFonts w:ascii="Times New Roman" w:hAnsi="Times New Roman"/>
          <w:sz w:val="24"/>
          <w:szCs w:val="24"/>
        </w:rPr>
        <w:t>) zużyte baterie i akumulatory;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92AE3">
        <w:rPr>
          <w:rFonts w:ascii="Times New Roman" w:hAnsi="Times New Roman"/>
          <w:sz w:val="24"/>
          <w:szCs w:val="24"/>
        </w:rPr>
        <w:t>) zużyty sprzęt elektryczny i elektroniczny;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92AE3">
        <w:rPr>
          <w:rFonts w:ascii="Times New Roman" w:hAnsi="Times New Roman"/>
          <w:sz w:val="24"/>
          <w:szCs w:val="24"/>
        </w:rPr>
        <w:t>) zużyte opony;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92AE3">
        <w:rPr>
          <w:rFonts w:ascii="Times New Roman" w:hAnsi="Times New Roman"/>
          <w:sz w:val="24"/>
          <w:szCs w:val="24"/>
        </w:rPr>
        <w:t>) odpady budowlane i rozbiórkowe;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ab2b6866-dfeb-434c-a063-25d3fe0ee5a7"/>
      <w:bookmarkEnd w:id="8"/>
      <w:r>
        <w:rPr>
          <w:rFonts w:ascii="Times New Roman" w:hAnsi="Times New Roman"/>
          <w:sz w:val="24"/>
          <w:szCs w:val="24"/>
        </w:rPr>
        <w:t>n</w:t>
      </w:r>
      <w:r w:rsidR="00092AE3">
        <w:rPr>
          <w:rFonts w:ascii="Times New Roman" w:hAnsi="Times New Roman"/>
          <w:sz w:val="24"/>
          <w:szCs w:val="24"/>
        </w:rPr>
        <w:t>) odpady tekstyliów i odzieży;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92AE3">
        <w:rPr>
          <w:rFonts w:ascii="Times New Roman" w:hAnsi="Times New Roman"/>
          <w:sz w:val="24"/>
          <w:szCs w:val="24"/>
        </w:rPr>
        <w:t>) styropian;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92AE3">
        <w:rPr>
          <w:rFonts w:ascii="Times New Roman" w:hAnsi="Times New Roman"/>
          <w:sz w:val="24"/>
          <w:szCs w:val="24"/>
        </w:rPr>
        <w:t>) meble i inne odpady wielkogabarytowe;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ace4d91e-7593-46b0-9f76-94ecebc05aa8"/>
      <w:bookmarkEnd w:id="9"/>
      <w:r>
        <w:rPr>
          <w:rFonts w:ascii="Times New Roman" w:hAnsi="Times New Roman"/>
          <w:sz w:val="24"/>
          <w:szCs w:val="24"/>
        </w:rPr>
        <w:t>3) we wskazanych poniżej miejscach na terenie Gminy i Miasta Raszków: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8154f396-a6db-4a7e-95fe-16fc69063503"/>
      <w:bookmarkEnd w:id="10"/>
      <w:r>
        <w:rPr>
          <w:rFonts w:ascii="Times New Roman" w:hAnsi="Times New Roman"/>
          <w:sz w:val="24"/>
          <w:szCs w:val="24"/>
        </w:rPr>
        <w:t>a) przeterminowane leki – można umieszczać w przeznaczonych do tego celu odpowiednio oznaczonych pojemnikach znajdujących się w miejscach wskazanych przez Urząd Gminy i Miasta Raszków;</w:t>
      </w:r>
    </w:p>
    <w:p w:rsidR="002573D7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ed4a4ac0-983d-4a08-8e1e-7b7b0634a379"/>
      <w:bookmarkEnd w:id="11"/>
      <w:r>
        <w:rPr>
          <w:rFonts w:ascii="Times New Roman" w:hAnsi="Times New Roman"/>
          <w:sz w:val="24"/>
          <w:szCs w:val="24"/>
        </w:rPr>
        <w:t>b) zużyte baterie - można umieszczać w przeznaczonych do tego celu odpowiednio oznaczonych pojemnikach znajdujących się w miejscach wskazanych przez Urząd Gminy i Miasta Raszków.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2" w:name="d9330704-0f24-4e7f-b68d-87005590dcac"/>
      <w:bookmarkEnd w:id="12"/>
      <w:r>
        <w:rPr>
          <w:rFonts w:ascii="Times New Roman" w:hAnsi="Times New Roman"/>
          <w:sz w:val="24"/>
          <w:szCs w:val="24"/>
        </w:rPr>
        <w:t>Ustala się, że od właścicieli nieruchomości, na których zamieszkują mieszkańcy, odbierana jest każda ilość zebranych odpadów komunalnych z wyjątkiem: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605c72cb-c32f-4d42-bccf-0ef7af8e5665"/>
      <w:bookmarkEnd w:id="13"/>
      <w:r>
        <w:rPr>
          <w:rFonts w:ascii="Times New Roman" w:hAnsi="Times New Roman"/>
          <w:sz w:val="24"/>
          <w:szCs w:val="24"/>
        </w:rPr>
        <w:t>1) odpadów budowlanych i rozbiórkowych z gospodarstw domowych dostarczonych do PSZOK, których ilość przekroczy 1700 kg rocznie z jednej nieruchomości;</w:t>
      </w:r>
    </w:p>
    <w:p w:rsidR="00DE5F45" w:rsidRDefault="00092AE3" w:rsidP="00D157FA">
      <w:pPr>
        <w:pStyle w:val="Tekstpodstawowy"/>
        <w:spacing w:line="264" w:lineRule="auto"/>
        <w:jc w:val="both"/>
      </w:pPr>
      <w:bookmarkStart w:id="14" w:name="0c054bf1-3056-4d1a-b3b0-fb5c7860ca94"/>
      <w:bookmarkEnd w:id="14"/>
      <w:r>
        <w:rPr>
          <w:rFonts w:ascii="Times New Roman" w:hAnsi="Times New Roman"/>
          <w:sz w:val="24"/>
          <w:szCs w:val="24"/>
        </w:rPr>
        <w:t>2) zużytych opon dostarczonych do PSZOK, których ilość przekroczy 5 szt. w danym roku z jednej nieruchomości.</w:t>
      </w:r>
    </w:p>
    <w:p w:rsidR="00DE5F45" w:rsidRDefault="00092AE3">
      <w:pPr>
        <w:jc w:val="both"/>
      </w:pPr>
      <w:r w:rsidRPr="00DD53F1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bookmarkStart w:id="15" w:name="759eeffd-35c9-4fe9-9934-24e7a7ca3951"/>
      <w:bookmarkEnd w:id="15"/>
      <w:r>
        <w:rPr>
          <w:rFonts w:ascii="Times New Roman" w:hAnsi="Times New Roman" w:cs="Times New Roman"/>
          <w:sz w:val="24"/>
          <w:szCs w:val="24"/>
        </w:rPr>
        <w:t xml:space="preserve">Odpady, o których mowa w § 2 pkt 1 lit. a odbierane będą od właścicieli nieruchomości, na których zamieszkują mieszkańcy z pojemników, w które właściciel jest zobowiązany wyposażyć nieruchomość. </w:t>
      </w:r>
    </w:p>
    <w:p w:rsidR="00DE5F45" w:rsidRDefault="00E029BC">
      <w:pPr>
        <w:jc w:val="both"/>
        <w:rPr>
          <w:rFonts w:ascii="Times New Roman" w:hAnsi="Times New Roman" w:cs="Times New Roman"/>
          <w:sz w:val="24"/>
          <w:szCs w:val="24"/>
        </w:rPr>
      </w:pPr>
      <w:r w:rsidRPr="00DD53F1">
        <w:rPr>
          <w:rFonts w:ascii="Times New Roman" w:hAnsi="Times New Roman" w:cs="Times New Roman"/>
          <w:b/>
          <w:sz w:val="24"/>
          <w:szCs w:val="24"/>
        </w:rPr>
        <w:lastRenderedPageBreak/>
        <w:t>§ 5.</w:t>
      </w:r>
      <w:r w:rsidR="00092AE3">
        <w:rPr>
          <w:rFonts w:ascii="Times New Roman" w:hAnsi="Times New Roman" w:cs="Times New Roman"/>
          <w:sz w:val="24"/>
          <w:szCs w:val="24"/>
        </w:rPr>
        <w:t xml:space="preserve"> Odpady, o których mowa w §2 pkt 1 lit. g odbierane będą od właścicieli nieruchomości na których zamieszkują mieszkańcy, z pojemników, w które właściciel jest zobowiązany wyposażyć nieruchomość.</w:t>
      </w:r>
    </w:p>
    <w:p w:rsidR="004E5679" w:rsidRDefault="00B26C45" w:rsidP="004E5679">
      <w:pPr>
        <w:spacing w:line="360" w:lineRule="auto"/>
        <w:contextualSpacing/>
        <w:jc w:val="both"/>
      </w:pPr>
      <w:r w:rsidRPr="00B26C45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="004E5679">
        <w:rPr>
          <w:rFonts w:ascii="Times New Roman" w:hAnsi="Times New Roman" w:cs="Times New Roman"/>
          <w:sz w:val="24"/>
          <w:szCs w:val="24"/>
        </w:rPr>
        <w:t>Rodzaje odpadów, o których mowa w § 2 pkt 1 lit. b-d, odbierane będą od właścicieli nieruchomości:</w:t>
      </w:r>
    </w:p>
    <w:p w:rsidR="004E5679" w:rsidRDefault="004E5679" w:rsidP="004E5679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1) poprzez odbiór worków z terenu budynków mieszkalnych jednorodzinnych;</w:t>
      </w:r>
    </w:p>
    <w:p w:rsidR="004E5679" w:rsidRDefault="004E5679" w:rsidP="004E5679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2) z pojemników z terenu budynków wielolokalowych.</w:t>
      </w:r>
    </w:p>
    <w:p w:rsidR="004E5679" w:rsidRDefault="004E5679" w:rsidP="004E5679">
      <w:pPr>
        <w:jc w:val="both"/>
      </w:pPr>
      <w:r w:rsidRPr="003B5F23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Bioodpady odbierane będą od właścicieli nieruchomości:</w:t>
      </w:r>
    </w:p>
    <w:p w:rsidR="004E5679" w:rsidRDefault="004E5679" w:rsidP="004E5679">
      <w:pPr>
        <w:jc w:val="both"/>
      </w:pPr>
      <w:r>
        <w:rPr>
          <w:rFonts w:ascii="Times New Roman" w:hAnsi="Times New Roman" w:cs="Times New Roman"/>
          <w:sz w:val="24"/>
          <w:szCs w:val="24"/>
        </w:rPr>
        <w:t>1) bioodpady kuchenne - poprzez odbiór pojemników z terenu budynków mieszkalnych jednorodzinnych oraz budynków wielolokalowych;</w:t>
      </w:r>
    </w:p>
    <w:p w:rsidR="004E5679" w:rsidRDefault="004E5679" w:rsidP="004E5679">
      <w:pPr>
        <w:jc w:val="both"/>
      </w:pPr>
      <w:r>
        <w:rPr>
          <w:rFonts w:ascii="Times New Roman" w:hAnsi="Times New Roman" w:cs="Times New Roman"/>
          <w:sz w:val="24"/>
          <w:szCs w:val="24"/>
        </w:rPr>
        <w:t>2) bioodpady zielone – poprzez odbiór pojemników z terenu budynków mieszkalnych jednorodzinnych i wielolokalowych.</w:t>
      </w:r>
    </w:p>
    <w:p w:rsidR="00B26C45" w:rsidRPr="004E5679" w:rsidRDefault="004E56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79">
        <w:rPr>
          <w:rFonts w:ascii="Times New Roman" w:hAnsi="Times New Roman" w:cs="Times New Roman"/>
          <w:b/>
          <w:sz w:val="24"/>
          <w:szCs w:val="24"/>
        </w:rPr>
        <w:t>§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25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E5679">
        <w:rPr>
          <w:rFonts w:ascii="Times New Roman" w:hAnsi="Times New Roman" w:cs="Times New Roman"/>
          <w:sz w:val="24"/>
          <w:szCs w:val="24"/>
        </w:rPr>
        <w:t>Odbiór odpadów komunalnych, o których mowa w § 2 pkt. 1</w:t>
      </w:r>
      <w:r>
        <w:rPr>
          <w:rFonts w:ascii="Times New Roman" w:hAnsi="Times New Roman" w:cs="Times New Roman"/>
          <w:sz w:val="24"/>
          <w:szCs w:val="24"/>
        </w:rPr>
        <w:t xml:space="preserve"> odbywa się zgodnie z harmonogramem ustalonym przez Gminę i Miasto Raszków z podmiotem odbierającym odpady komunalne, z którym Gmina i M</w:t>
      </w:r>
      <w:r w:rsidR="00D0025E">
        <w:rPr>
          <w:rFonts w:ascii="Times New Roman" w:hAnsi="Times New Roman" w:cs="Times New Roman"/>
          <w:sz w:val="24"/>
          <w:szCs w:val="24"/>
        </w:rPr>
        <w:t>iast</w:t>
      </w:r>
      <w:r>
        <w:rPr>
          <w:rFonts w:ascii="Times New Roman" w:hAnsi="Times New Roman" w:cs="Times New Roman"/>
          <w:sz w:val="24"/>
          <w:szCs w:val="24"/>
        </w:rPr>
        <w:t xml:space="preserve">o Raszków zawarła umowę </w:t>
      </w:r>
      <w:r w:rsidR="00D0025E">
        <w:rPr>
          <w:rFonts w:ascii="Times New Roman" w:hAnsi="Times New Roman" w:cs="Times New Roman"/>
          <w:sz w:val="24"/>
          <w:szCs w:val="24"/>
        </w:rPr>
        <w:t>na odbieranie odpadów komunalnych albo na odbieranie i zagospodarowanie odpadów komunalnych.</w:t>
      </w:r>
    </w:p>
    <w:p w:rsidR="004E5679" w:rsidRPr="00D0025E" w:rsidRDefault="00D00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5679">
        <w:rPr>
          <w:rFonts w:ascii="Times New Roman" w:hAnsi="Times New Roman" w:cs="Times New Roman"/>
          <w:sz w:val="24"/>
          <w:szCs w:val="24"/>
        </w:rPr>
        <w:t>Harmonogram odbioru odpad</w:t>
      </w:r>
      <w:r w:rsidR="004E5679">
        <w:rPr>
          <w:rFonts w:ascii="Times New Roman" w:hAnsi="Times New Roman"/>
          <w:sz w:val="24"/>
          <w:szCs w:val="24"/>
        </w:rPr>
        <w:t>ów komunalnych dostarczany jest właścicielom nieruchomości</w:t>
      </w:r>
      <w:r w:rsidR="00D84EB1">
        <w:rPr>
          <w:rFonts w:ascii="Times New Roman" w:hAnsi="Times New Roman"/>
          <w:sz w:val="24"/>
          <w:szCs w:val="24"/>
        </w:rPr>
        <w:t>, na których zamieszkują mieszkańcy</w:t>
      </w:r>
      <w:r w:rsidR="004E5679">
        <w:rPr>
          <w:rFonts w:ascii="Times New Roman" w:hAnsi="Times New Roman"/>
          <w:sz w:val="24"/>
          <w:szCs w:val="24"/>
        </w:rPr>
        <w:t xml:space="preserve"> przez przedsiębiorcę odbierającego odpady komunalne, ponadto publikowany jest na stronie internetowej Urzędu Gminy i Miasta Raszków oraz dostępny w Urzędzie Gminy i Miasta Raszków.</w:t>
      </w:r>
    </w:p>
    <w:p w:rsidR="00DE5F45" w:rsidRDefault="00D002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092AE3" w:rsidRPr="003B5F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29BC" w:rsidRPr="003B5F23">
        <w:rPr>
          <w:rFonts w:ascii="Times New Roman" w:hAnsi="Times New Roman" w:cs="Times New Roman"/>
          <w:b/>
          <w:sz w:val="24"/>
          <w:szCs w:val="24"/>
        </w:rPr>
        <w:t>1.</w:t>
      </w:r>
      <w:r w:rsidR="00E029BC">
        <w:rPr>
          <w:rFonts w:ascii="Times New Roman" w:hAnsi="Times New Roman" w:cs="Times New Roman"/>
          <w:sz w:val="24"/>
          <w:szCs w:val="24"/>
        </w:rPr>
        <w:t xml:space="preserve"> </w:t>
      </w:r>
      <w:r w:rsidR="00092AE3">
        <w:rPr>
          <w:rFonts w:ascii="Times New Roman" w:hAnsi="Times New Roman" w:cs="Times New Roman"/>
          <w:sz w:val="24"/>
          <w:szCs w:val="24"/>
        </w:rPr>
        <w:t>Ustala si</w:t>
      </w:r>
      <w:r w:rsidR="00092AE3">
        <w:rPr>
          <w:rFonts w:ascii="Times New Roman" w:hAnsi="Times New Roman"/>
          <w:sz w:val="24"/>
          <w:szCs w:val="24"/>
        </w:rPr>
        <w:t xml:space="preserve">ę, iż w ramach opłaty za gospodarowanie odpadami komunalnymi właściciele nieruchomości zamieszkałych wyposażeni zostaną w: </w:t>
      </w:r>
    </w:p>
    <w:p w:rsidR="00DE5F45" w:rsidRDefault="0009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worki do selektywnej zbiórki odpadów o których mowa w §2 pkt 1 lit. b-d,  w przypadku budynków mieszkalnych jednorodzinnych;</w:t>
      </w:r>
    </w:p>
    <w:p w:rsidR="00DE5F45" w:rsidRDefault="0009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pojemniki do selektywnej z</w:t>
      </w:r>
      <w:r w:rsidR="00E029BC">
        <w:rPr>
          <w:rFonts w:ascii="Times New Roman" w:hAnsi="Times New Roman" w:cs="Times New Roman"/>
          <w:sz w:val="24"/>
          <w:szCs w:val="24"/>
        </w:rPr>
        <w:t xml:space="preserve">biórki odpadów o których mowa §2 </w:t>
      </w:r>
      <w:r>
        <w:rPr>
          <w:rFonts w:ascii="Times New Roman" w:hAnsi="Times New Roman" w:cs="Times New Roman"/>
          <w:sz w:val="24"/>
          <w:szCs w:val="24"/>
        </w:rPr>
        <w:t xml:space="preserve"> pkt 1 lit. b-d,  w przypadku budynków wielolokalowych;</w:t>
      </w:r>
    </w:p>
    <w:p w:rsidR="00DE5F45" w:rsidRDefault="0009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pojemnik</w:t>
      </w:r>
      <w:r w:rsidR="00AC64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selektywnej zbiórki bioodpadów</w:t>
      </w:r>
      <w:r w:rsidR="00E029BC">
        <w:rPr>
          <w:rFonts w:ascii="Times New Roman" w:hAnsi="Times New Roman" w:cs="Times New Roman"/>
          <w:sz w:val="24"/>
          <w:szCs w:val="24"/>
        </w:rPr>
        <w:t xml:space="preserve"> kuchennych o których mowa w § 2 pkt 1               lit. e </w:t>
      </w:r>
      <w:r>
        <w:rPr>
          <w:rFonts w:ascii="Times New Roman" w:hAnsi="Times New Roman" w:cs="Times New Roman"/>
          <w:sz w:val="24"/>
          <w:szCs w:val="24"/>
        </w:rPr>
        <w:t>w przypadku budynków mieszkalnych jednorodzinnych oraz budynków wielolokalowych;</w:t>
      </w:r>
    </w:p>
    <w:p w:rsidR="00DE5F45" w:rsidRDefault="003B5F23">
      <w:pPr>
        <w:jc w:val="both"/>
      </w:pPr>
      <w:r>
        <w:rPr>
          <w:rFonts w:ascii="Times New Roman" w:hAnsi="Times New Roman" w:cs="Times New Roman"/>
          <w:sz w:val="24"/>
          <w:szCs w:val="24"/>
        </w:rPr>
        <w:t>4)</w:t>
      </w:r>
      <w:r w:rsidR="00E029BC">
        <w:rPr>
          <w:rFonts w:ascii="Times New Roman" w:hAnsi="Times New Roman" w:cs="Times New Roman"/>
          <w:sz w:val="24"/>
          <w:szCs w:val="24"/>
        </w:rPr>
        <w:t xml:space="preserve"> pojemniki</w:t>
      </w:r>
      <w:r w:rsidR="00092AE3">
        <w:rPr>
          <w:rFonts w:ascii="Times New Roman" w:hAnsi="Times New Roman" w:cs="Times New Roman"/>
          <w:sz w:val="24"/>
          <w:szCs w:val="24"/>
        </w:rPr>
        <w:t xml:space="preserve"> do zbiórki bioodpadó</w:t>
      </w:r>
      <w:r w:rsidR="00E029BC">
        <w:rPr>
          <w:rFonts w:ascii="Times New Roman" w:hAnsi="Times New Roman" w:cs="Times New Roman"/>
          <w:sz w:val="24"/>
          <w:szCs w:val="24"/>
        </w:rPr>
        <w:t xml:space="preserve">w zielonych o których mowa w § 2  pkt 1 lit. f </w:t>
      </w:r>
      <w:r w:rsidR="00092AE3">
        <w:rPr>
          <w:rFonts w:ascii="Times New Roman" w:hAnsi="Times New Roman" w:cs="Times New Roman"/>
          <w:sz w:val="24"/>
          <w:szCs w:val="24"/>
        </w:rPr>
        <w:t xml:space="preserve"> w przypadku budynk</w:t>
      </w:r>
      <w:r w:rsidR="00D84EB1">
        <w:rPr>
          <w:rFonts w:ascii="Times New Roman" w:hAnsi="Times New Roman" w:cs="Times New Roman"/>
          <w:sz w:val="24"/>
          <w:szCs w:val="24"/>
        </w:rPr>
        <w:t>ów mieszkalnych jednorodzinnych i budynków wielolokalowych.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2. Opisana w ust. 1 pkt 3 w zakresie pojemnika na bioodpady kuchenne w przypadku budynków mieszkalnych jednorodzinnych oraz ust. 1 pkt 4</w:t>
      </w:r>
      <w:r w:rsidR="00D0025E">
        <w:rPr>
          <w:rFonts w:ascii="Times New Roman" w:hAnsi="Times New Roman" w:cs="Times New Roman"/>
          <w:sz w:val="24"/>
          <w:szCs w:val="24"/>
        </w:rPr>
        <w:t xml:space="preserve"> w zakresie pojemnika na bioodpady zielone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EB1">
        <w:rPr>
          <w:rFonts w:ascii="Times New Roman" w:hAnsi="Times New Roman" w:cs="Times New Roman"/>
          <w:sz w:val="24"/>
          <w:szCs w:val="24"/>
        </w:rPr>
        <w:t xml:space="preserve"> w przypadku budynków mieszkalnych jednorodzinnych,</w:t>
      </w:r>
      <w:r>
        <w:rPr>
          <w:rFonts w:ascii="Times New Roman" w:hAnsi="Times New Roman" w:cs="Times New Roman"/>
          <w:sz w:val="24"/>
          <w:szCs w:val="24"/>
        </w:rPr>
        <w:t xml:space="preserve"> dostawa nie dotyczy właściciela nieruchomości zabudowanej budynkiem mieszkalnym jednorodzinnym, który zadeklarował kompostowanie bioodpadów w przydomowym kompostowniku.</w:t>
      </w:r>
    </w:p>
    <w:p w:rsidR="00DE5F45" w:rsidRDefault="00092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Pojemniki do selektywnej zbiórki bioodpadów - kuchennych dostarczane są w liczbie </w:t>
      </w:r>
      <w:r w:rsidR="003B5F2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 pojemnik dla każdego gospodarstwa domowego, na które została złożona deklaracja za gospodarowanie odpadami komunalnymi.</w:t>
      </w:r>
    </w:p>
    <w:p w:rsidR="003B5F23" w:rsidRDefault="003B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Pojemniki do selektywnej zbiórki bioodpadów zielonych dostarczane są w liczbie                  1 pojemnik dla każdego gospodarstwa domowego, na które została złożona deklaracja za gospodarowanie odpadami komunalnymi.</w:t>
      </w:r>
    </w:p>
    <w:p w:rsidR="001B15B2" w:rsidRDefault="001B15B2" w:rsidP="001B1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  <w:r w:rsidRPr="00FD28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647C">
        <w:rPr>
          <w:rFonts w:ascii="Times New Roman" w:hAnsi="Times New Roman" w:cs="Times New Roman"/>
          <w:sz w:val="24"/>
          <w:szCs w:val="24"/>
        </w:rPr>
        <w:t>Określa się następującą</w:t>
      </w:r>
      <w:r>
        <w:rPr>
          <w:rFonts w:ascii="Times New Roman" w:hAnsi="Times New Roman" w:cs="Times New Roman"/>
          <w:sz w:val="24"/>
          <w:szCs w:val="24"/>
        </w:rPr>
        <w:t xml:space="preserve"> częstotliwość odbierania odpadów komunalnych, bezpośrednio od właścicieli nieruchomości, na których zamieszkują mieszkańcy: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B15B2" w:rsidTr="00923B67">
        <w:tc>
          <w:tcPr>
            <w:tcW w:w="3070" w:type="dxa"/>
          </w:tcPr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60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071" w:type="dxa"/>
          </w:tcPr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60">
              <w:rPr>
                <w:rFonts w:ascii="Times New Roman" w:hAnsi="Times New Roman" w:cs="Times New Roman"/>
                <w:b/>
                <w:sz w:val="24"/>
                <w:szCs w:val="24"/>
              </w:rPr>
              <w:t>Nieruchomości zamieszkałe w zabudowie jednorodzinnej</w:t>
            </w:r>
          </w:p>
        </w:tc>
        <w:tc>
          <w:tcPr>
            <w:tcW w:w="3071" w:type="dxa"/>
          </w:tcPr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60">
              <w:rPr>
                <w:rFonts w:ascii="Times New Roman" w:hAnsi="Times New Roman" w:cs="Times New Roman"/>
                <w:b/>
                <w:sz w:val="24"/>
                <w:szCs w:val="24"/>
              </w:rPr>
              <w:t>Nieruchomości zamieszkałe w zabudowie wielorodzinnej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 komunalne niesegregowane (zmieszane)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na dwa tygodnie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na tydzień, z tym że w okresie od 1 listopada do</w:t>
            </w:r>
            <w:r w:rsidR="0072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marca: 1 raz na dwa tygodnie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– w tym odpady z papieru, tektury i opakowaniowe z papieru i tektury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</w:t>
            </w:r>
            <w:r w:rsidR="001B15B2">
              <w:rPr>
                <w:rFonts w:ascii="Times New Roman" w:hAnsi="Times New Roman" w:cs="Times New Roman"/>
                <w:sz w:val="24"/>
                <w:szCs w:val="24"/>
              </w:rPr>
              <w:t>eden raz w miesiącu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jeden raz w miesiącu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Metale, tworzywa sztuczne, w tym materiały opakowaniowe z metali i tworzyw sztucznych oraz opakowaniowe wielomateriałowe 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</w:t>
            </w:r>
            <w:r w:rsidR="001B15B2">
              <w:rPr>
                <w:rFonts w:ascii="Times New Roman" w:hAnsi="Times New Roman" w:cs="Times New Roman"/>
                <w:sz w:val="24"/>
                <w:szCs w:val="24"/>
              </w:rPr>
              <w:t xml:space="preserve">eden raz w miesiącu 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najmniej jeden raz w miesiącu 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Szkło, w tym odpady opakowaniowe ze szkła 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jeden</w:t>
            </w:r>
            <w:r w:rsidR="001B15B2">
              <w:rPr>
                <w:rFonts w:ascii="Times New Roman" w:hAnsi="Times New Roman" w:cs="Times New Roman"/>
                <w:sz w:val="24"/>
                <w:szCs w:val="24"/>
              </w:rPr>
              <w:t xml:space="preserve"> raz w miesiącu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jeden raz w miesiącu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Bioodpady zielone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Jeden raz na dwa tygodnie, z tym, że w okresie od 1 listopada do 31 marca: 1 raz w miesiącu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Jeden raz na tydzień, z tym, że w okresie od 1 listopada do 31 marca: 1 raz w miesiącu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Bioodpady kuchenne 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na dwa tygodnie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na tydzień</w:t>
            </w:r>
          </w:p>
        </w:tc>
      </w:tr>
      <w:tr w:rsidR="001B15B2" w:rsidTr="00923B67">
        <w:tc>
          <w:tcPr>
            <w:tcW w:w="3070" w:type="dxa"/>
          </w:tcPr>
          <w:p w:rsidR="001B15B2" w:rsidRDefault="0017370C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Meble i inne odpady wielkogabarytowe</w:t>
            </w:r>
          </w:p>
        </w:tc>
        <w:tc>
          <w:tcPr>
            <w:tcW w:w="3071" w:type="dxa"/>
          </w:tcPr>
          <w:p w:rsidR="001B15B2" w:rsidRDefault="0003580D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raz na dwa lata</w:t>
            </w:r>
          </w:p>
        </w:tc>
        <w:tc>
          <w:tcPr>
            <w:tcW w:w="3071" w:type="dxa"/>
          </w:tcPr>
          <w:p w:rsidR="001B15B2" w:rsidRDefault="0003580D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raz na dwa lata</w:t>
            </w:r>
          </w:p>
        </w:tc>
      </w:tr>
    </w:tbl>
    <w:p w:rsidR="001B15B2" w:rsidRDefault="001B1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A33" w:rsidRDefault="00FF4A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A33" w:rsidRDefault="00FF4A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F45" w:rsidRDefault="001B15B2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  <w:r w:rsidR="00092AE3" w:rsidRPr="003F732C">
        <w:rPr>
          <w:rFonts w:ascii="Times New Roman" w:hAnsi="Times New Roman" w:cs="Times New Roman"/>
          <w:b/>
          <w:sz w:val="24"/>
          <w:szCs w:val="24"/>
        </w:rPr>
        <w:t>.</w:t>
      </w:r>
      <w:r w:rsidR="00092AE3">
        <w:rPr>
          <w:rFonts w:ascii="Times New Roman" w:hAnsi="Times New Roman" w:cs="Times New Roman"/>
          <w:sz w:val="24"/>
          <w:szCs w:val="24"/>
        </w:rPr>
        <w:t xml:space="preserve"> Określa się sposób świadczenia usług przez stacjonarny Punkt Selektywnego Zbierania Odpadów Komunalnych: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w stacjonarnym Punkcie Selektywnego Zbierania </w:t>
      </w:r>
      <w:r w:rsidRPr="00CA01D1">
        <w:rPr>
          <w:rFonts w:ascii="Times New Roman" w:hAnsi="Times New Roman" w:cs="Times New Roman"/>
          <w:sz w:val="24"/>
          <w:szCs w:val="24"/>
        </w:rPr>
        <w:t xml:space="preserve">Odpadów Komunalnych przyjmowane są odpady komunalne zbierane selektywnie o których mowa w </w:t>
      </w:r>
      <w:r w:rsidR="00CA01D1" w:rsidRPr="0089776B">
        <w:rPr>
          <w:rFonts w:ascii="Times New Roman" w:hAnsi="Times New Roman" w:cs="Times New Roman"/>
          <w:sz w:val="24"/>
          <w:szCs w:val="24"/>
        </w:rPr>
        <w:t>§2 pkt 2.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2) informację o lokalizacji oraz godzinach otwarcia stacjonarnego Punktu Selektywnego Zbierania Odpadów Komunalnych wraz z wykazem odbieranych w nich rodzajów odpadów komunalnych podaje się do publicznej wiadomości na stronie internetowej Urzędu Gminy i Miasta Raszków oraz w sposób zwyczajowo przyjęty;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3) transport odpadów do stacjonarnego Punktu Selektywnego Zbierania Odpadów Komunalnych mieszkańcy zapewniają we własnym zakresie i na własny koszt;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4) osoba dostarczająca odpady do PSZOK zobowiązana jest umieścić je w odpowiednio oznakowanych i zabezpieczonych kontenerach lub pojemnikach znajdujących się na terenie PSZOK;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5) dostarczenie odpadów należy zgłosić do pracownika, który je sprawdzi oraz wskaże miejsce rozładunku;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pracownik obsługujący PSZOK odmawia przyjęcia innych odpadów </w:t>
      </w:r>
      <w:r w:rsidR="00CA01D1">
        <w:rPr>
          <w:rFonts w:ascii="Times New Roman" w:hAnsi="Times New Roman" w:cs="Times New Roman"/>
          <w:sz w:val="24"/>
          <w:szCs w:val="24"/>
        </w:rPr>
        <w:t xml:space="preserve">niż wymienione </w:t>
      </w:r>
      <w:r w:rsidR="001B15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01D1">
        <w:rPr>
          <w:rFonts w:ascii="Times New Roman" w:hAnsi="Times New Roman" w:cs="Times New Roman"/>
          <w:sz w:val="24"/>
          <w:szCs w:val="24"/>
        </w:rPr>
        <w:t>w § 2 pkt 2.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7) w PSZOK nie przyjmuje się odpadów powstających w wyniku prowadzenia działalności gospodarczej, w stosunku do których obowiązują odrębne przepisy w zakresie gospodarowania odpadami. </w:t>
      </w:r>
    </w:p>
    <w:p w:rsidR="00DE5F45" w:rsidRDefault="001B1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092AE3">
        <w:rPr>
          <w:rFonts w:ascii="Times New Roman" w:hAnsi="Times New Roman" w:cs="Times New Roman"/>
          <w:sz w:val="24"/>
          <w:szCs w:val="24"/>
        </w:rPr>
        <w:t xml:space="preserve">. </w:t>
      </w:r>
      <w:r w:rsidR="00092AE3">
        <w:rPr>
          <w:rFonts w:ascii="Times New Roman" w:hAnsi="Times New Roman" w:cs="Times New Roman"/>
          <w:b/>
          <w:sz w:val="24"/>
          <w:szCs w:val="24"/>
        </w:rPr>
        <w:t>1.</w:t>
      </w:r>
      <w:r w:rsidR="00092AE3">
        <w:rPr>
          <w:rFonts w:ascii="Times New Roman" w:hAnsi="Times New Roman" w:cs="Times New Roman"/>
          <w:sz w:val="24"/>
          <w:szCs w:val="24"/>
        </w:rPr>
        <w:t xml:space="preserve"> Właściciel nieruchomości zgłasza przypadki niewłaściwego świadczenia usług przez przedsiębiorcę odbierającego odpady komunalne od właścicieli nieruchomości lub przez prowadzącego Punkt Selektywnego Zbierania Odpadów Komunalnych w następujący sposób: </w:t>
      </w:r>
    </w:p>
    <w:p w:rsidR="0039691B" w:rsidRDefault="003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9691B">
        <w:rPr>
          <w:rFonts w:ascii="Times New Roman" w:hAnsi="Times New Roman" w:cs="Times New Roman"/>
          <w:sz w:val="24"/>
          <w:szCs w:val="24"/>
        </w:rPr>
        <w:t>osobi</w:t>
      </w:r>
      <w:r>
        <w:rPr>
          <w:rFonts w:ascii="Times New Roman" w:hAnsi="Times New Roman" w:cs="Times New Roman"/>
          <w:sz w:val="24"/>
          <w:szCs w:val="24"/>
        </w:rPr>
        <w:t xml:space="preserve">ście w siedzibie Urzędu Gminy i Miasta Raszków ul. Rynek 32, 63-440 Raszków.  </w:t>
      </w:r>
    </w:p>
    <w:p w:rsidR="003E3521" w:rsidRDefault="006B4EB1">
      <w:pPr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3E3521">
        <w:rPr>
          <w:rFonts w:ascii="Times New Roman" w:hAnsi="Times New Roman" w:cs="Times New Roman"/>
          <w:sz w:val="24"/>
          <w:szCs w:val="24"/>
        </w:rPr>
        <w:t>) telefonicznie pod numerem telefonu 62 734 35 10,</w:t>
      </w:r>
    </w:p>
    <w:p w:rsidR="00DE5F45" w:rsidRDefault="006B4EB1">
      <w:pPr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092AE3">
        <w:rPr>
          <w:rFonts w:ascii="Times New Roman" w:hAnsi="Times New Roman" w:cs="Times New Roman"/>
          <w:sz w:val="24"/>
          <w:szCs w:val="24"/>
        </w:rPr>
        <w:t>) pisemnie na adres: Urząd Gminy i Miasta Raszkó</w:t>
      </w:r>
      <w:r w:rsidR="003E3521">
        <w:rPr>
          <w:rFonts w:ascii="Times New Roman" w:hAnsi="Times New Roman" w:cs="Times New Roman"/>
          <w:sz w:val="24"/>
          <w:szCs w:val="24"/>
        </w:rPr>
        <w:t>w, ul. Rynek 32, 63-440 Raszków,</w:t>
      </w:r>
    </w:p>
    <w:p w:rsidR="00DE5F45" w:rsidRDefault="006B4EB1">
      <w:pPr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092AE3">
        <w:rPr>
          <w:rFonts w:ascii="Times New Roman" w:hAnsi="Times New Roman" w:cs="Times New Roman"/>
          <w:sz w:val="24"/>
          <w:szCs w:val="24"/>
        </w:rPr>
        <w:t>) za pośrednictwem poczty elektronicznej na adres: kancelaria@raszkow.pl.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2. Zgłoszenie, o którym mowa w ust. 1 powinno zawierać imię i nazwisko lub nazwę zgłaszającego, adres nieruchomości której dotyczy, a także opis i datę niewłaściwego świadczenia usług przedsiębiorcy odbierającego odpady komunalne od właścicieli nieruchomości lub prowadzącego punkt selektywnego zbierania odpadów komunalnych.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A7B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Burmistrzowi Gminy i Miasta Raszków.</w:t>
      </w:r>
    </w:p>
    <w:p w:rsidR="00DE5F45" w:rsidRDefault="007A7BA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§ 14</w:t>
      </w:r>
      <w:r w:rsidR="00092AE3">
        <w:rPr>
          <w:rFonts w:ascii="Times New Roman" w:hAnsi="Times New Roman" w:cs="Times New Roman"/>
          <w:b/>
          <w:sz w:val="24"/>
          <w:szCs w:val="24"/>
        </w:rPr>
        <w:t>.</w:t>
      </w:r>
      <w:r w:rsidR="00092AE3">
        <w:rPr>
          <w:rFonts w:ascii="Times New Roman" w:hAnsi="Times New Roman" w:cs="Times New Roman"/>
          <w:sz w:val="24"/>
          <w:szCs w:val="24"/>
        </w:rPr>
        <w:t xml:space="preserve"> Z dniem wejścia w życie niniejszej uchwały traci moc Uchwała nr XXIV/167/2020 Rady Gminy i Miasta Raszków z dnia 29 września 2020 roku w sprawie szczegółowego </w:t>
      </w:r>
      <w:r w:rsidR="00092AE3">
        <w:rPr>
          <w:rFonts w:ascii="Times New Roman" w:hAnsi="Times New Roman" w:cs="Times New Roman"/>
          <w:sz w:val="24"/>
          <w:szCs w:val="24"/>
        </w:rPr>
        <w:lastRenderedPageBreak/>
        <w:t>sposobu i zakresu świadczenia usług w zakresie odbierania odpadów komunalnych od właścicieli nieruchomości i zagospodarowanie tych odpadów w zamian za uiszczoną przez właściciela nieruchomości opłatę za gospodarowanie odpadami komunalnymi oraz Uchwała nr XXXVII/249/2021 z dnia 22 września 2021 roku zmieniająca uchwałę w sprawie szczegółowego sposobu i zakresu świadczenia usług w zakresie odbierania odpadów komunalnych od właścicieli nieruchomości i zagospodarowanie tych odpadów w zamian za uiszczoną przez właściciela nieruchomości opłatę za gospodarowanie odpadami komunalnymi.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A7B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</w:t>
      </w:r>
      <w:r w:rsidR="0041452C">
        <w:rPr>
          <w:rFonts w:ascii="Times New Roman" w:hAnsi="Times New Roman" w:cs="Times New Roman"/>
          <w:sz w:val="24"/>
          <w:szCs w:val="24"/>
        </w:rPr>
        <w:t>w życie po upływie 14 dni od dnia</w:t>
      </w:r>
      <w:r>
        <w:rPr>
          <w:rFonts w:ascii="Times New Roman" w:hAnsi="Times New Roman" w:cs="Times New Roman"/>
          <w:sz w:val="24"/>
          <w:szCs w:val="24"/>
        </w:rPr>
        <w:t xml:space="preserve"> ogłoszenia w Dzienniku Urzędowym Województwa Wielkopolskiego.</w:t>
      </w:r>
    </w:p>
    <w:p w:rsidR="00DE5F45" w:rsidRDefault="00DE5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45" w:rsidRDefault="00DE5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45" w:rsidRDefault="00DE5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EB1" w:rsidRDefault="00D84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45" w:rsidRDefault="00092AE3">
      <w:pPr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DE5F45" w:rsidRDefault="00092AE3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DE5F45" w:rsidRDefault="00092AE3">
      <w:pPr>
        <w:jc w:val="center"/>
      </w:pPr>
      <w:r>
        <w:rPr>
          <w:rFonts w:ascii="Times New Roman" w:hAnsi="Times New Roman" w:cs="Times New Roman"/>
          <w:sz w:val="24"/>
          <w:szCs w:val="24"/>
        </w:rPr>
        <w:t>Rady Gminy i Miasta Raszków</w:t>
      </w:r>
    </w:p>
    <w:p w:rsidR="00DE5F45" w:rsidRDefault="00092AE3">
      <w:pPr>
        <w:jc w:val="center"/>
      </w:pPr>
      <w:r>
        <w:rPr>
          <w:rFonts w:ascii="Times New Roman" w:hAnsi="Times New Roman" w:cs="Times New Roman"/>
          <w:sz w:val="24"/>
          <w:szCs w:val="24"/>
        </w:rPr>
        <w:t>z dnia ……….. r.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w sprawie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:rsidR="00EE2DE3" w:rsidRPr="00EE2DE3" w:rsidRDefault="00EE2DE3" w:rsidP="00EE2D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B6E">
        <w:rPr>
          <w:rFonts w:ascii="Times New Roman" w:hAnsi="Times New Roman" w:cs="Times New Roman"/>
          <w:sz w:val="24"/>
          <w:szCs w:val="24"/>
        </w:rPr>
        <w:t>Zagadnienia, które winny zostać ustalone w uchwale dotyczącej szczegółowego sposobu i zakresu świadczenia usług w zakresie odbierania odpadów komunalnych od właścicieli nieruchomości i zagospodarowania tych odpadów w zamian za uiszczoną przez właściciela nieruchomości opłatę za gospodarowanie odpadami komunalnymi, w szczególności częstotliwość odbierania odpadów komunalnych od właściciela nieruchomości i sposób świadczenia usług przez punkty selektywnego zbierania odpadów komunalnych wynikają z art. 6r ust. 3 i kolejne ustawy o utrzymaniu czystości i porządku w gminach.</w:t>
      </w:r>
      <w:r>
        <w:rPr>
          <w:rFonts w:ascii="Times New Roman" w:hAnsi="Times New Roman" w:cs="Times New Roman"/>
          <w:sz w:val="24"/>
          <w:szCs w:val="24"/>
        </w:rPr>
        <w:t xml:space="preserve"> W związku z tym p</w:t>
      </w:r>
      <w:r>
        <w:rPr>
          <w:rFonts w:ascii="Times New Roman" w:hAnsi="Times New Roman"/>
          <w:sz w:val="24"/>
          <w:szCs w:val="24"/>
        </w:rPr>
        <w:t>rojekt uchwały określa:</w:t>
      </w:r>
    </w:p>
    <w:p w:rsidR="00EE2DE3" w:rsidRDefault="00EE2DE3" w:rsidP="00EE2D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rodzaje i ilość odpadów komunalnych odbieranych od właścicieli nieruchomości;</w:t>
      </w:r>
    </w:p>
    <w:p w:rsidR="00EE2DE3" w:rsidRDefault="00EE2DE3" w:rsidP="00EE2D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częstotliwość odbierania odpadów komunalnych od właścicieli nieruchomości;</w:t>
      </w:r>
    </w:p>
    <w:p w:rsidR="00EE2DE3" w:rsidRDefault="00EE2DE3" w:rsidP="00EE2D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sposób świadczenia usług przez stacjonarny Punkt Selektywnego Zbierania Odpadów Komunalnych określony dalej jako „PSZOK”;</w:t>
      </w:r>
    </w:p>
    <w:p w:rsidR="00EE2DE3" w:rsidRDefault="00EE2DE3" w:rsidP="00EE2D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tryb i sposób zgłaszania przez właścicieli nieruchomości przypadków niewłaściwego świadczenia usług przez podmiot odbierający odpady komunalne od właścicieli nieruchomości lub przez prowadzącego PSZOK.</w:t>
      </w:r>
    </w:p>
    <w:p w:rsidR="008D0B6E" w:rsidRPr="008D0B6E" w:rsidRDefault="008D0B6E" w:rsidP="008D0B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B6E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F12717">
        <w:rPr>
          <w:rFonts w:ascii="Times New Roman" w:hAnsi="Times New Roman" w:cs="Times New Roman"/>
          <w:sz w:val="24"/>
          <w:szCs w:val="24"/>
        </w:rPr>
        <w:t>6 r ust.</w:t>
      </w:r>
      <w:r w:rsidRPr="008D0B6E">
        <w:rPr>
          <w:rFonts w:ascii="Times New Roman" w:hAnsi="Times New Roman" w:cs="Times New Roman"/>
          <w:sz w:val="24"/>
          <w:szCs w:val="24"/>
        </w:rPr>
        <w:t xml:space="preserve">3c ustawy z dnia 13 września 1996 r. o utrzymaniu czystości i porządku w gminach, projekt </w:t>
      </w:r>
      <w:r w:rsidR="00DE7BB8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8D0B6E">
        <w:rPr>
          <w:rFonts w:ascii="Times New Roman" w:hAnsi="Times New Roman" w:cs="Times New Roman"/>
          <w:sz w:val="24"/>
          <w:szCs w:val="24"/>
        </w:rPr>
        <w:t xml:space="preserve">został przedłożony do zaopiniowania Państwowemu Powiatowemu Inspektorowi Sanitarnemu w </w:t>
      </w:r>
      <w:r>
        <w:rPr>
          <w:rFonts w:ascii="Times New Roman" w:hAnsi="Times New Roman" w:cs="Times New Roman"/>
          <w:sz w:val="24"/>
          <w:szCs w:val="24"/>
        </w:rPr>
        <w:t>Ostrowie Wielkopolskim</w:t>
      </w:r>
      <w:r w:rsidRPr="008D0B6E">
        <w:rPr>
          <w:rFonts w:ascii="Times New Roman" w:hAnsi="Times New Roman" w:cs="Times New Roman"/>
          <w:sz w:val="24"/>
          <w:szCs w:val="24"/>
        </w:rPr>
        <w:t xml:space="preserve">. Organ ten pismem z dnia </w:t>
      </w:r>
      <w:r w:rsidR="00725955">
        <w:rPr>
          <w:rFonts w:ascii="Times New Roman" w:hAnsi="Times New Roman" w:cs="Times New Roman"/>
          <w:sz w:val="24"/>
          <w:szCs w:val="24"/>
        </w:rPr>
        <w:t xml:space="preserve">31 lipca 2024 </w:t>
      </w:r>
      <w:r w:rsidRPr="008D0B6E">
        <w:rPr>
          <w:rFonts w:ascii="Times New Roman" w:hAnsi="Times New Roman" w:cs="Times New Roman"/>
          <w:sz w:val="24"/>
          <w:szCs w:val="24"/>
        </w:rPr>
        <w:t>r. zaopiniował pozytyw</w:t>
      </w:r>
      <w:r>
        <w:rPr>
          <w:rFonts w:ascii="Times New Roman" w:hAnsi="Times New Roman" w:cs="Times New Roman"/>
          <w:sz w:val="24"/>
          <w:szCs w:val="24"/>
        </w:rPr>
        <w:t>nie projekt niniejszej uchwały.</w:t>
      </w:r>
    </w:p>
    <w:p w:rsidR="00DE5F45" w:rsidRDefault="008D0B6E" w:rsidP="008D0B6E">
      <w:pPr>
        <w:ind w:firstLine="720"/>
        <w:jc w:val="both"/>
      </w:pPr>
      <w:r w:rsidRPr="008D0B6E">
        <w:rPr>
          <w:rFonts w:ascii="Times New Roman" w:hAnsi="Times New Roman" w:cs="Times New Roman"/>
          <w:sz w:val="24"/>
          <w:szCs w:val="24"/>
        </w:rPr>
        <w:t>Niniejszy projekt uchwały uwzględnia wymogi określone w tym przepisie. Biorąc powyższe pod uwagę, wnioskuje się o podjęcie ww. uchwały.</w:t>
      </w:r>
    </w:p>
    <w:sectPr w:rsidR="00DE5F45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E1" w:rsidRDefault="00AE5FE1" w:rsidP="00E029BC">
      <w:pPr>
        <w:spacing w:after="0" w:line="240" w:lineRule="auto"/>
      </w:pPr>
      <w:r>
        <w:separator/>
      </w:r>
    </w:p>
  </w:endnote>
  <w:endnote w:type="continuationSeparator" w:id="0">
    <w:p w:rsidR="00AE5FE1" w:rsidRDefault="00AE5FE1" w:rsidP="00E0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965073"/>
      <w:docPartObj>
        <w:docPartGallery w:val="Page Numbers (Bottom of Page)"/>
        <w:docPartUnique/>
      </w:docPartObj>
    </w:sdtPr>
    <w:sdtEndPr/>
    <w:sdtContent>
      <w:p w:rsidR="00C57185" w:rsidRDefault="00C57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98">
          <w:rPr>
            <w:noProof/>
          </w:rPr>
          <w:t>1</w:t>
        </w:r>
        <w:r>
          <w:fldChar w:fldCharType="end"/>
        </w:r>
      </w:p>
    </w:sdtContent>
  </w:sdt>
  <w:p w:rsidR="00C57185" w:rsidRDefault="00C57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E1" w:rsidRDefault="00AE5FE1" w:rsidP="00E029BC">
      <w:pPr>
        <w:spacing w:after="0" w:line="240" w:lineRule="auto"/>
      </w:pPr>
      <w:r>
        <w:separator/>
      </w:r>
    </w:p>
  </w:footnote>
  <w:footnote w:type="continuationSeparator" w:id="0">
    <w:p w:rsidR="00AE5FE1" w:rsidRDefault="00AE5FE1" w:rsidP="00E02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F45"/>
    <w:rsid w:val="0003580D"/>
    <w:rsid w:val="00092AE3"/>
    <w:rsid w:val="001150B8"/>
    <w:rsid w:val="001163D3"/>
    <w:rsid w:val="0017370C"/>
    <w:rsid w:val="001B15B2"/>
    <w:rsid w:val="001C770C"/>
    <w:rsid w:val="002573D7"/>
    <w:rsid w:val="002665EC"/>
    <w:rsid w:val="002D0562"/>
    <w:rsid w:val="00356FFA"/>
    <w:rsid w:val="00366D95"/>
    <w:rsid w:val="0039691B"/>
    <w:rsid w:val="003B2B14"/>
    <w:rsid w:val="003B5F23"/>
    <w:rsid w:val="003E3521"/>
    <w:rsid w:val="003F732C"/>
    <w:rsid w:val="0041452C"/>
    <w:rsid w:val="0049761E"/>
    <w:rsid w:val="004E5679"/>
    <w:rsid w:val="004F5660"/>
    <w:rsid w:val="006B4EB1"/>
    <w:rsid w:val="006C6A65"/>
    <w:rsid w:val="006E36D9"/>
    <w:rsid w:val="00725955"/>
    <w:rsid w:val="00727D18"/>
    <w:rsid w:val="007A7BA5"/>
    <w:rsid w:val="008039CC"/>
    <w:rsid w:val="0089776B"/>
    <w:rsid w:val="008D0B6E"/>
    <w:rsid w:val="00995AD2"/>
    <w:rsid w:val="009A0521"/>
    <w:rsid w:val="00A95EDD"/>
    <w:rsid w:val="00AC647C"/>
    <w:rsid w:val="00AE0101"/>
    <w:rsid w:val="00AE1A98"/>
    <w:rsid w:val="00AE5FE1"/>
    <w:rsid w:val="00B206C3"/>
    <w:rsid w:val="00B26A2C"/>
    <w:rsid w:val="00B26C45"/>
    <w:rsid w:val="00B41FB7"/>
    <w:rsid w:val="00BD260E"/>
    <w:rsid w:val="00C57185"/>
    <w:rsid w:val="00CA01D1"/>
    <w:rsid w:val="00D0025E"/>
    <w:rsid w:val="00D157FA"/>
    <w:rsid w:val="00D4120B"/>
    <w:rsid w:val="00D84EB1"/>
    <w:rsid w:val="00DD53F1"/>
    <w:rsid w:val="00DE5F45"/>
    <w:rsid w:val="00DE7BB8"/>
    <w:rsid w:val="00E029BC"/>
    <w:rsid w:val="00E65356"/>
    <w:rsid w:val="00EE2DE3"/>
    <w:rsid w:val="00EF207B"/>
    <w:rsid w:val="00F12717"/>
    <w:rsid w:val="00F305B4"/>
    <w:rsid w:val="00F47F2C"/>
    <w:rsid w:val="00FD28D1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0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9BC"/>
  </w:style>
  <w:style w:type="paragraph" w:styleId="Tekstdymka">
    <w:name w:val="Balloon Text"/>
    <w:basedOn w:val="Normalny"/>
    <w:link w:val="TekstdymkaZnak"/>
    <w:uiPriority w:val="99"/>
    <w:semiHidden/>
    <w:unhideWhenUsed/>
    <w:rsid w:val="008D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XXXI/282/2020 z dnia 25 czerwca 2020 r.</vt:lpstr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XXXI/282/2020 z dnia 25 czerwca 2020 r.</dc:title>
  <dc:subject>w sprawie ustalenia szczegółowego sposobu i^zakresu świadczenia usług w^zakresie odbierania odpadów komunalnych od właścicieli nieruchomości i^zagospodarowania tych odpadów w^zamian za uiszczoną przez właścicieli nieruchomości opłatę za gospodarowanie odpadami komunalnymi</dc:subject>
  <dc:creator>kwisniewska</dc:creator>
  <dc:description/>
  <cp:lastModifiedBy>junyszeke</cp:lastModifiedBy>
  <cp:revision>51</cp:revision>
  <cp:lastPrinted>2024-07-22T08:31:00Z</cp:lastPrinted>
  <dcterms:created xsi:type="dcterms:W3CDTF">2020-07-02T10:35:00Z</dcterms:created>
  <dcterms:modified xsi:type="dcterms:W3CDTF">2024-08-05T09:48:00Z</dcterms:modified>
  <dc:language>pl-PL</dc:language>
</cp:coreProperties>
</file>